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1F1B" w:rsidRDefault="008B447D" w:rsidP="00D81F1B">
      <w:r>
        <w:t xml:space="preserve"> </w:t>
      </w:r>
    </w:p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>
      <w:pPr>
        <w:jc w:val="center"/>
        <w:rPr>
          <w:sz w:val="32"/>
          <w:szCs w:val="32"/>
        </w:rPr>
      </w:pPr>
      <w:r>
        <w:rPr>
          <w:b/>
          <w:sz w:val="32"/>
          <w:szCs w:val="32"/>
        </w:rPr>
        <w:t>СХЕМА  ТЕПЛОСНАБЖЕНИЯ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МУНИЦИПАЛЬНОГО ОБРАЗОВАНИЯ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РАЗДОЛЬНЕНСКИЙ СЕЛЬСОВЕТ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</w:pPr>
      <w:r>
        <w:rPr>
          <w:sz w:val="32"/>
          <w:szCs w:val="32"/>
        </w:rPr>
        <w:t>РОДИНСКОГО РАЙОНА  АЛТАЙСКОГО КРАЯ</w:t>
      </w:r>
    </w:p>
    <w:p w:rsidR="00D81F1B" w:rsidRDefault="00D81F1B" w:rsidP="00D81F1B">
      <w:pPr>
        <w:jc w:val="center"/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НА  ПЕРИОД </w:t>
      </w:r>
      <w:r w:rsidR="009175C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ДО </w:t>
      </w:r>
      <w:r w:rsidR="002E1EDD">
        <w:rPr>
          <w:b/>
          <w:sz w:val="28"/>
          <w:szCs w:val="28"/>
        </w:rPr>
        <w:t>2028</w:t>
      </w:r>
      <w:r w:rsidR="009030DE">
        <w:rPr>
          <w:b/>
          <w:sz w:val="28"/>
          <w:szCs w:val="28"/>
        </w:rPr>
        <w:t>года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E3242C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2026</w:t>
      </w:r>
      <w:r w:rsidR="00D81F1B">
        <w:rPr>
          <w:sz w:val="28"/>
          <w:szCs w:val="28"/>
        </w:rPr>
        <w:t xml:space="preserve"> год</w:t>
      </w:r>
      <w:r w:rsidR="00C70B4F">
        <w:rPr>
          <w:sz w:val="28"/>
          <w:szCs w:val="28"/>
        </w:rPr>
        <w:t xml:space="preserve"> </w:t>
      </w: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sectPr w:rsidR="00D81F1B">
          <w:pgSz w:w="11906" w:h="16838"/>
          <w:pgMar w:top="1134" w:right="1134" w:bottom="1134" w:left="1134" w:header="720" w:footer="720" w:gutter="0"/>
          <w:pgNumType w:start="1"/>
          <w:cols w:space="720"/>
          <w:docGrid w:linePitch="360"/>
        </w:sect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ОГЛАВЛЕНИЕ</w:t>
      </w:r>
    </w:p>
    <w:p w:rsidR="00D81F1B" w:rsidRDefault="00D81F1B" w:rsidP="00D81F1B">
      <w:pPr>
        <w:jc w:val="center"/>
        <w:rPr>
          <w:sz w:val="28"/>
          <w:szCs w:val="28"/>
        </w:rPr>
      </w:pPr>
    </w:p>
    <w:tbl>
      <w:tblPr>
        <w:tblW w:w="0" w:type="auto"/>
        <w:tblInd w:w="-16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360"/>
        <w:gridCol w:w="435"/>
      </w:tblGrid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Введение............................................................................................................................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</w:t>
            </w:r>
            <w:r>
              <w:rPr>
                <w:sz w:val="26"/>
                <w:szCs w:val="22"/>
              </w:rPr>
              <w:t>. ОБЩАЯ  ЧАСТЬ.............................................................................................................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Краткая характеристика  территории................................................................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 2. Характеристика системы теплоснабжения......................................................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II</w:t>
            </w:r>
            <w:r>
              <w:rPr>
                <w:sz w:val="26"/>
                <w:szCs w:val="22"/>
              </w:rPr>
              <w:t xml:space="preserve"> ОБОСНОВЫВАЮЩИЕ МАТЕРИАЛЫ К СХЕМЕ ТЕПЛОСНАБЖЕНИЯ............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Существующее положение в сфере производства, передачи и потребления тепловой энергии для целей теплоснабжения.................................................................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Функциональная структура теплоснабжения...................................................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2. Источники тепловой энергии 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7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Часть 3. Тепловые сети......................................................................................................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4. Зоны действия источников тепловой энергии..................................................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5. Тепловые нагрузки потребителей тепловой энергии,  групп потребителей тепловой энергии в зонах действия источников тепловой энергии.............................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6. Балансы тепловой мощности и тепловой нагрузки в зонах действия источников тепловой энергии....................................................................................................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7.  Балансы теплоносителя.................................................................................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8. Топливные балансы источников тепловой энергии и система обеспечением топливом........................................................................................................................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9. Технико-экономические показатели теплоснабжающей организации..........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10. Цены и тарифы в сфере теплоснабжения..................................................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18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11. Описание существующих и технологических проблем в системах теплоснабжения поселения.........................................................................................................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2. Перспективное потребление тепловой энергии на цели теплоснабжения....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Данные базового уровня потребления тепла на теплоснабжения..................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2. Прогнозы приростов площади строительных фондов.............................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3. Прогнозы приростов потребления тепловой энергии (мощности).................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RPr="0089504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Глава 3. Предложения по строительству, реконструкции и техническому перевооружению источников тепловой энергии и тепловых сетей...............................................</w:t>
            </w:r>
          </w:p>
          <w:p w:rsidR="005E03C5" w:rsidRDefault="005E03C5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Перечень необходимых затрат для бесперебойного функционирования системы теплоснабжения</w:t>
            </w:r>
            <w:r w:rsidR="0001385D">
              <w:rPr>
                <w:sz w:val="26"/>
                <w:szCs w:val="26"/>
              </w:rPr>
              <w:t xml:space="preserve"> …………………</w:t>
            </w:r>
          </w:p>
          <w:p w:rsidR="005E03C5" w:rsidRDefault="005E03C5" w:rsidP="007672A9">
            <w:r>
              <w:rPr>
                <w:sz w:val="26"/>
                <w:szCs w:val="26"/>
              </w:rPr>
              <w:t>План мероприятий по снижению потерь коммунального ресурса</w:t>
            </w:r>
            <w:r w:rsidR="0001385D">
              <w:rPr>
                <w:sz w:val="26"/>
                <w:szCs w:val="26"/>
              </w:rPr>
              <w:t xml:space="preserve"> …………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  <w:p w:rsidR="005E03C5" w:rsidRDefault="005E03C5" w:rsidP="007672A9">
            <w:pPr>
              <w:pStyle w:val="afb"/>
              <w:snapToGrid w:val="0"/>
            </w:pPr>
          </w:p>
          <w:p w:rsidR="005E03C5" w:rsidRDefault="0001385D" w:rsidP="007672A9">
            <w:pPr>
              <w:pStyle w:val="afb"/>
              <w:snapToGrid w:val="0"/>
            </w:pPr>
            <w:r>
              <w:t>22</w:t>
            </w:r>
          </w:p>
          <w:p w:rsidR="0001385D" w:rsidRDefault="0001385D" w:rsidP="007672A9">
            <w:pPr>
              <w:pStyle w:val="afb"/>
              <w:snapToGrid w:val="0"/>
            </w:pPr>
          </w:p>
          <w:p w:rsidR="0001385D" w:rsidRDefault="0001385D" w:rsidP="007672A9">
            <w:pPr>
              <w:pStyle w:val="afb"/>
              <w:snapToGrid w:val="0"/>
            </w:pPr>
            <w:r>
              <w:t>23</w:t>
            </w:r>
          </w:p>
          <w:p w:rsidR="0001385D" w:rsidRDefault="0001385D" w:rsidP="007672A9">
            <w:pPr>
              <w:pStyle w:val="afb"/>
              <w:snapToGrid w:val="0"/>
            </w:pPr>
          </w:p>
          <w:p w:rsidR="0001385D" w:rsidRDefault="0001385D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  <w:lang w:val="en-US"/>
              </w:rPr>
              <w:lastRenderedPageBreak/>
              <w:t>III</w:t>
            </w:r>
            <w:r>
              <w:rPr>
                <w:sz w:val="26"/>
                <w:szCs w:val="26"/>
              </w:rPr>
              <w:t xml:space="preserve"> СХЕМА ТЕПЛОСНАБЖЕНИЯ..................................................................................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Раздел 1. Показатели перспективного спроса на тепловую энергию (мощность) и теплоноситель в установленных границах территории поселения..............................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b/>
                <w:bCs/>
              </w:rPr>
            </w:pPr>
            <w:r>
              <w:rPr>
                <w:sz w:val="26"/>
                <w:szCs w:val="26"/>
              </w:rPr>
              <w:t>Раздел 2. Перспективные балансы тепловой мощности источников тепловой мощности источников тепловой энергии и тепловой нагрузки потребителей...................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/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3</w:t>
            </w:r>
            <w:r w:rsidR="00D81F1B">
              <w:rPr>
                <w:sz w:val="26"/>
                <w:szCs w:val="26"/>
              </w:rPr>
              <w:t>. Перспективные топливные балансы................................................................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4</w:t>
            </w:r>
            <w:r w:rsidR="00D81F1B">
              <w:rPr>
                <w:sz w:val="26"/>
                <w:szCs w:val="26"/>
              </w:rPr>
              <w:t>. Инвестиции в строительство, реконструкцию и техническое перево</w:t>
            </w:r>
            <w:r>
              <w:rPr>
                <w:sz w:val="26"/>
                <w:szCs w:val="26"/>
              </w:rPr>
              <w:t>о</w:t>
            </w:r>
            <w:r w:rsidR="00D81F1B">
              <w:rPr>
                <w:sz w:val="26"/>
                <w:szCs w:val="26"/>
              </w:rPr>
              <w:t>ружение........................................................................................................................................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5. Р</w:t>
            </w:r>
            <w:r w:rsidR="00D81F1B">
              <w:rPr>
                <w:sz w:val="26"/>
                <w:szCs w:val="26"/>
              </w:rPr>
              <w:t>ешение об определении единой теплоснабжающей организации..............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6</w:t>
            </w:r>
            <w:r w:rsidR="00D81F1B">
              <w:rPr>
                <w:sz w:val="26"/>
                <w:szCs w:val="26"/>
              </w:rPr>
              <w:t>. Решения о распределении тепловой нагрузки между источниками тепловой энергии.........................................................................................................................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0F5AF9" w:rsidRDefault="004E60D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7. Решения по бесхоз</w:t>
            </w:r>
            <w:r w:rsidR="00D81F1B">
              <w:rPr>
                <w:sz w:val="26"/>
                <w:szCs w:val="26"/>
              </w:rPr>
              <w:t>ным сетям.</w:t>
            </w:r>
          </w:p>
          <w:p w:rsidR="009417FC" w:rsidRDefault="000F5AF9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8. Сценарий развития аварийной ситуации на источнике теплоснабжения</w:t>
            </w:r>
            <w:r w:rsidR="00D81F1B">
              <w:rPr>
                <w:sz w:val="26"/>
                <w:szCs w:val="26"/>
              </w:rPr>
              <w:t>.</w:t>
            </w:r>
          </w:p>
          <w:p w:rsidR="00D81F1B" w:rsidRDefault="009417FC" w:rsidP="007672A9">
            <w:r>
              <w:rPr>
                <w:sz w:val="26"/>
                <w:szCs w:val="26"/>
              </w:rPr>
              <w:t>Раздел 9. Сценарий развития аварий в системах теплоснабжения</w:t>
            </w:r>
            <w:r w:rsidR="00D81F1B">
              <w:rPr>
                <w:sz w:val="26"/>
                <w:szCs w:val="26"/>
              </w:rPr>
              <w:t>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  <w:p w:rsidR="000F5AF9" w:rsidRDefault="000F5AF9" w:rsidP="007672A9">
            <w:pPr>
              <w:pStyle w:val="afb"/>
              <w:snapToGrid w:val="0"/>
            </w:pPr>
          </w:p>
          <w:p w:rsidR="000F5AF9" w:rsidRDefault="000F5AF9" w:rsidP="007672A9">
            <w:pPr>
              <w:pStyle w:val="afb"/>
              <w:snapToGrid w:val="0"/>
            </w:pPr>
            <w:r>
              <w:t>25</w:t>
            </w:r>
          </w:p>
          <w:p w:rsidR="009417FC" w:rsidRDefault="009417FC" w:rsidP="007672A9">
            <w:pPr>
              <w:pStyle w:val="afb"/>
              <w:snapToGrid w:val="0"/>
            </w:pPr>
            <w:r>
              <w:t>26</w:t>
            </w:r>
          </w:p>
        </w:tc>
      </w:tr>
    </w:tbl>
    <w:p w:rsidR="00D81F1B" w:rsidRDefault="00D81F1B" w:rsidP="00D81F1B"/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9417FC" w:rsidRDefault="009417FC" w:rsidP="009417FC">
      <w:pPr>
        <w:rPr>
          <w:b/>
          <w:bCs/>
          <w:sz w:val="26"/>
          <w:szCs w:val="22"/>
        </w:rPr>
      </w:pPr>
    </w:p>
    <w:p w:rsidR="00D81F1B" w:rsidRDefault="009417FC" w:rsidP="009417FC">
      <w:pPr>
        <w:rPr>
          <w:sz w:val="26"/>
          <w:szCs w:val="22"/>
        </w:rPr>
      </w:pPr>
      <w:r>
        <w:rPr>
          <w:b/>
          <w:bCs/>
          <w:sz w:val="26"/>
          <w:szCs w:val="22"/>
        </w:rPr>
        <w:t xml:space="preserve">                                                     </w:t>
      </w:r>
      <w:r w:rsidR="00D81F1B">
        <w:rPr>
          <w:b/>
          <w:bCs/>
          <w:sz w:val="26"/>
          <w:szCs w:val="22"/>
        </w:rPr>
        <w:t>ВВЕДЕНИЕ</w:t>
      </w:r>
    </w:p>
    <w:p w:rsidR="004E60D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 w:rsidR="004E60DB">
        <w:rPr>
          <w:sz w:val="26"/>
          <w:szCs w:val="22"/>
        </w:rPr>
        <w:t xml:space="preserve"> </w:t>
      </w:r>
    </w:p>
    <w:p w:rsidR="004E60DB" w:rsidRDefault="004E60DB" w:rsidP="00D81F1B">
      <w:pPr>
        <w:jc w:val="both"/>
        <w:rPr>
          <w:sz w:val="26"/>
          <w:szCs w:val="22"/>
        </w:rPr>
      </w:pPr>
    </w:p>
    <w:p w:rsidR="00D81F1B" w:rsidRDefault="004E60D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         </w:t>
      </w:r>
      <w:r w:rsidR="00D81F1B">
        <w:rPr>
          <w:sz w:val="26"/>
          <w:szCs w:val="22"/>
        </w:rPr>
        <w:t>Проектирование систем теплоснабжения населенных пунктов представляет собой комплексную проблему, от правильного решения которой во многом зависят  масштабы необходимых капитальных вложений в эти системы. Прогноз спроса на тепловую энергию основан на прогнозировании развития поселения, в первую очередь его градостроительной деятельности, определенной гене</w:t>
      </w:r>
      <w:r w:rsidR="007672A9">
        <w:rPr>
          <w:sz w:val="26"/>
          <w:szCs w:val="22"/>
        </w:rPr>
        <w:t>ральным планом на период до 2028</w:t>
      </w:r>
      <w:r w:rsidR="00D81F1B">
        <w:rPr>
          <w:sz w:val="26"/>
          <w:szCs w:val="22"/>
        </w:rPr>
        <w:t xml:space="preserve"> года.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 Схемы разрабатываются на основе анализа фактических тепловых нагрузок потребителей с учетом перспективного развития на 15 лет, структуры топливного баланса региона, оценки состояния существующих источников тепла и тепловых сетей и возможностей их дальнейшего использования, рассмотрения вопросов надежности, экономичности.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Основой для разработки и реализации схемы теплоснабжения муниципального образования 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сельсовет, до 2028 года является Федеральный закон от 27 июля 2010 года № 190-ФЗ "О теплоснабжении" (Статья 23. Организация развития систем теплоснабжения поселений, городских округов), регулирующий всю систему взаимоотношений </w:t>
      </w:r>
      <w:r w:rsidR="004E60DB">
        <w:rPr>
          <w:sz w:val="26"/>
          <w:szCs w:val="22"/>
        </w:rPr>
        <w:t>в теплоснабжении  и направленное на устойчивое и надежное снабжение</w:t>
      </w:r>
      <w:r>
        <w:rPr>
          <w:sz w:val="26"/>
          <w:szCs w:val="22"/>
        </w:rPr>
        <w:t xml:space="preserve"> тепловой энерги</w:t>
      </w:r>
      <w:r w:rsidR="004E60DB">
        <w:rPr>
          <w:sz w:val="26"/>
          <w:szCs w:val="22"/>
        </w:rPr>
        <w:t>ей</w:t>
      </w:r>
      <w:r>
        <w:rPr>
          <w:sz w:val="26"/>
          <w:szCs w:val="22"/>
        </w:rPr>
        <w:t xml:space="preserve"> потребителей.</w:t>
      </w:r>
    </w:p>
    <w:p w:rsidR="00D81F1B" w:rsidRDefault="004E60D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При разработке</w:t>
      </w:r>
      <w:r w:rsidR="00D81F1B">
        <w:rPr>
          <w:sz w:val="26"/>
          <w:szCs w:val="22"/>
        </w:rPr>
        <w:t xml:space="preserve"> схем теплоснабжения руководствовались: Постановление</w:t>
      </w:r>
      <w:r>
        <w:rPr>
          <w:sz w:val="26"/>
          <w:szCs w:val="22"/>
        </w:rPr>
        <w:t>м</w:t>
      </w:r>
      <w:r w:rsidR="00D81F1B">
        <w:rPr>
          <w:sz w:val="26"/>
          <w:szCs w:val="22"/>
        </w:rPr>
        <w:t xml:space="preserve"> Правительства РФ от 22 февраля 2012 г. № 154 "О требованиях к схемам теплоснабжения, порядку их разработки и утверждения".  </w:t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Технической базой для разработки являются: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исполнительная документация по источникам тепла, тепловым сетям (ТС);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эксплуатационная документация (расчетные температурные графики, данные по присоединенным тепловым нагрузкам, их видам и т.д.);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конструктивные данные по видам прокладки</w:t>
      </w:r>
      <w:r w:rsidR="00EE3817">
        <w:rPr>
          <w:sz w:val="26"/>
          <w:szCs w:val="22"/>
        </w:rPr>
        <w:t xml:space="preserve"> и применяемым теплоизоляционным конструкциям</w:t>
      </w:r>
      <w:r>
        <w:rPr>
          <w:sz w:val="26"/>
          <w:szCs w:val="22"/>
        </w:rPr>
        <w:t>, сроки эксплуатации тепловых сетей;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- документы по хозяйственной и финансовой деятельности (действующие нормы и нормативы, тарифы и их составляющие, лимиты потребления, договоры на поставку топливно-энергетических ресурсов (ТЭР) и на пользование тепловой энергией, водой, данные потребления ТЭР на собственные нужды, по потерям ТЭР и т.д.).</w:t>
      </w: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  <w:lang w:val="en-US"/>
        </w:rPr>
        <w:t>I</w:t>
      </w:r>
      <w:r>
        <w:rPr>
          <w:b/>
          <w:bCs/>
          <w:sz w:val="26"/>
          <w:szCs w:val="22"/>
        </w:rPr>
        <w:t>. ОБЩАЯ  ЧАСТЬ</w:t>
      </w: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1. Краткая характеристика  территории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lastRenderedPageBreak/>
        <w:tab/>
      </w: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 расположен в юго-западной части  Родинского района, Алтайского кр</w:t>
      </w:r>
      <w:r w:rsidR="00EE3817">
        <w:rPr>
          <w:sz w:val="26"/>
          <w:szCs w:val="22"/>
        </w:rPr>
        <w:t>ая и находится на расстоянии 320</w:t>
      </w:r>
      <w:r>
        <w:rPr>
          <w:sz w:val="26"/>
          <w:szCs w:val="22"/>
        </w:rPr>
        <w:t xml:space="preserve"> км от г. Барнаула. Площадь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составляет </w:t>
      </w:r>
      <w:r w:rsidR="002A1331">
        <w:rPr>
          <w:sz w:val="26"/>
          <w:szCs w:val="22"/>
        </w:rPr>
        <w:t>540</w:t>
      </w:r>
      <w:r>
        <w:rPr>
          <w:sz w:val="26"/>
          <w:szCs w:val="22"/>
        </w:rPr>
        <w:t xml:space="preserve"> 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МО </w:t>
      </w:r>
      <w:r w:rsidR="007672A9">
        <w:rPr>
          <w:sz w:val="26"/>
          <w:szCs w:val="22"/>
        </w:rPr>
        <w:t xml:space="preserve">Раздольненский </w:t>
      </w:r>
      <w:r>
        <w:rPr>
          <w:sz w:val="26"/>
          <w:szCs w:val="22"/>
        </w:rPr>
        <w:t>граничит: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север</w:t>
      </w:r>
      <w:r w:rsidR="008F543A">
        <w:rPr>
          <w:sz w:val="26"/>
          <w:szCs w:val="22"/>
        </w:rPr>
        <w:t>о-запад</w:t>
      </w:r>
      <w:r>
        <w:rPr>
          <w:sz w:val="26"/>
          <w:szCs w:val="22"/>
        </w:rPr>
        <w:t xml:space="preserve"> - с МО  </w:t>
      </w:r>
      <w:r w:rsidR="008F543A">
        <w:rPr>
          <w:sz w:val="26"/>
          <w:szCs w:val="22"/>
        </w:rPr>
        <w:t>Кулундинский район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юго-западе</w:t>
      </w:r>
      <w:r>
        <w:rPr>
          <w:sz w:val="26"/>
          <w:szCs w:val="22"/>
        </w:rPr>
        <w:t xml:space="preserve"> - с МО</w:t>
      </w:r>
      <w:r w:rsidR="008F543A">
        <w:rPr>
          <w:sz w:val="26"/>
          <w:szCs w:val="22"/>
        </w:rPr>
        <w:t xml:space="preserve"> Ключевской</w:t>
      </w:r>
      <w:r w:rsidR="00EE3817">
        <w:rPr>
          <w:sz w:val="26"/>
          <w:szCs w:val="22"/>
        </w:rPr>
        <w:t xml:space="preserve"> </w:t>
      </w:r>
      <w:r w:rsidR="008F543A">
        <w:rPr>
          <w:sz w:val="26"/>
          <w:szCs w:val="22"/>
        </w:rPr>
        <w:t>район</w:t>
      </w:r>
      <w:r>
        <w:rPr>
          <w:sz w:val="26"/>
          <w:szCs w:val="22"/>
        </w:rPr>
        <w:t>,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 xml:space="preserve">северо-востоке - </w:t>
      </w:r>
      <w:r>
        <w:rPr>
          <w:sz w:val="26"/>
          <w:szCs w:val="22"/>
        </w:rPr>
        <w:t>с МО</w:t>
      </w:r>
      <w:r w:rsidR="008F543A">
        <w:rPr>
          <w:sz w:val="26"/>
          <w:szCs w:val="22"/>
        </w:rPr>
        <w:t xml:space="preserve"> Мирненский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юго-востоке</w:t>
      </w:r>
      <w:r>
        <w:rPr>
          <w:sz w:val="26"/>
          <w:szCs w:val="22"/>
        </w:rPr>
        <w:t xml:space="preserve"> - с МО </w:t>
      </w:r>
      <w:r w:rsidR="008F543A">
        <w:rPr>
          <w:sz w:val="26"/>
          <w:szCs w:val="22"/>
        </w:rPr>
        <w:t>Шаталовский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8F543A" w:rsidRDefault="008F543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юге – с МО Шаталовский сельсовет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состав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входят следующие населенные пункты: село </w:t>
      </w:r>
      <w:r w:rsidR="007672A9">
        <w:rPr>
          <w:sz w:val="26"/>
          <w:szCs w:val="22"/>
        </w:rPr>
        <w:t>Раздольное</w:t>
      </w:r>
      <w:r w:rsidR="005B0AB9">
        <w:rPr>
          <w:sz w:val="26"/>
          <w:szCs w:val="22"/>
        </w:rPr>
        <w:t>, село Разумовка, поселок Тизек.</w:t>
      </w:r>
    </w:p>
    <w:p w:rsidR="005B0AB9" w:rsidRPr="0089504B" w:rsidRDefault="005B0AB9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>Централизованное теплоснабжение на территории МО Раздольненский сельсовет представлено только в селе Раздольное. В селе Разумовка отапливается только школа.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1.1.1 Сведения о площади и численности постоянного населения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</w:t>
      </w:r>
      <w:r w:rsidR="00AD3110">
        <w:rPr>
          <w:sz w:val="26"/>
          <w:szCs w:val="22"/>
        </w:rPr>
        <w:t>овет (по состоянию на 01.01.2023</w:t>
      </w:r>
      <w:r>
        <w:rPr>
          <w:sz w:val="26"/>
          <w:szCs w:val="22"/>
        </w:rPr>
        <w:t>г.)</w:t>
      </w:r>
    </w:p>
    <w:tbl>
      <w:tblPr>
        <w:tblW w:w="9427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525"/>
        <w:gridCol w:w="1850"/>
        <w:gridCol w:w="1911"/>
        <w:gridCol w:w="2141"/>
      </w:tblGrid>
      <w:tr w:rsidR="00D81F1B" w:rsidTr="007672A9">
        <w:tc>
          <w:tcPr>
            <w:tcW w:w="35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Перечень сельских населенных  пунктов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Площадь , га</w:t>
            </w:r>
          </w:p>
        </w:tc>
        <w:tc>
          <w:tcPr>
            <w:tcW w:w="191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Количество </w:t>
            </w:r>
          </w:p>
          <w:p w:rsidR="00D81F1B" w:rsidRDefault="00D81F1B" w:rsidP="007672A9">
            <w:pPr>
              <w:pStyle w:val="afb"/>
            </w:pPr>
            <w:r>
              <w:t>домовладений</w:t>
            </w:r>
          </w:p>
        </w:tc>
        <w:tc>
          <w:tcPr>
            <w:tcW w:w="21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Численность проживающего населения, чел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с. </w:t>
            </w:r>
            <w:r w:rsidR="005B0AB9">
              <w:t>Раздольное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189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1</w:t>
            </w:r>
            <w:r w:rsidR="00C512B1">
              <w:t>50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512B1" w:rsidP="007672A9">
            <w:pPr>
              <w:pStyle w:val="afb"/>
              <w:snapToGrid w:val="0"/>
              <w:jc w:val="center"/>
            </w:pPr>
            <w:r>
              <w:t>478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с. Разумовка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237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124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9030DE" w:rsidP="007672A9">
            <w:pPr>
              <w:pStyle w:val="afb"/>
              <w:snapToGrid w:val="0"/>
              <w:jc w:val="center"/>
            </w:pPr>
            <w:r>
              <w:t>2</w:t>
            </w:r>
            <w:r w:rsidR="00C512B1">
              <w:t>04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п. Тизек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114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6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C512B1" w:rsidP="007672A9">
            <w:pPr>
              <w:pStyle w:val="afb"/>
              <w:snapToGrid w:val="0"/>
              <w:jc w:val="center"/>
            </w:pPr>
            <w:r>
              <w:t>12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Всего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540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28</w:t>
            </w:r>
            <w:r w:rsidR="00C512B1">
              <w:t>0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512B1" w:rsidP="007672A9">
            <w:pPr>
              <w:pStyle w:val="afb"/>
              <w:snapToGrid w:val="0"/>
              <w:jc w:val="center"/>
            </w:pPr>
            <w:r>
              <w:t>694</w:t>
            </w:r>
          </w:p>
        </w:tc>
      </w:tr>
    </w:tbl>
    <w:p w:rsidR="00D81F1B" w:rsidRDefault="00D81F1B" w:rsidP="00D81F1B">
      <w:pPr>
        <w:jc w:val="both"/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ab/>
        <w:t xml:space="preserve">Производственную базу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составляют  сельскохозяйственные предприятия.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 2. Характеристика системы теплоснабжения.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теплоснабжение жилищного фонда и объектов инфраструктуры осуществляется различными способами - индивидуальными и цен</w:t>
      </w:r>
      <w:r w:rsidR="00732BA3">
        <w:rPr>
          <w:sz w:val="26"/>
          <w:szCs w:val="22"/>
        </w:rPr>
        <w:t>т</w:t>
      </w:r>
      <w:r>
        <w:rPr>
          <w:sz w:val="26"/>
          <w:szCs w:val="22"/>
        </w:rPr>
        <w:t>рализованными источниками тепла.</w:t>
      </w:r>
    </w:p>
    <w:p w:rsidR="00D81F1B" w:rsidRPr="000E503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sz w:val="26"/>
          <w:szCs w:val="22"/>
        </w:rPr>
        <w:tab/>
        <w:t xml:space="preserve">Централизованными источниками теплоснабжения являются одна </w:t>
      </w:r>
      <w:r w:rsidRPr="000E503B">
        <w:rPr>
          <w:sz w:val="26"/>
          <w:szCs w:val="22"/>
        </w:rPr>
        <w:t>отопительная котельная</w:t>
      </w:r>
      <w:r w:rsidR="00EE3817">
        <w:rPr>
          <w:sz w:val="26"/>
          <w:szCs w:val="22"/>
        </w:rPr>
        <w:t>,</w:t>
      </w:r>
      <w:r w:rsidR="0056252A">
        <w:rPr>
          <w:sz w:val="26"/>
          <w:szCs w:val="22"/>
        </w:rPr>
        <w:t xml:space="preserve"> принадлежащая на праве договора хозяйственного ведения </w:t>
      </w:r>
      <w:r w:rsidRPr="000E503B">
        <w:rPr>
          <w:sz w:val="26"/>
          <w:szCs w:val="22"/>
        </w:rPr>
        <w:t xml:space="preserve"> МУП "</w:t>
      </w:r>
      <w:r w:rsidR="00606B14">
        <w:rPr>
          <w:sz w:val="26"/>
          <w:szCs w:val="22"/>
        </w:rPr>
        <w:t>Тепловик</w:t>
      </w:r>
      <w:r w:rsidRPr="000E503B">
        <w:rPr>
          <w:sz w:val="26"/>
          <w:szCs w:val="22"/>
        </w:rPr>
        <w:t>":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Производственных котельных 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нет.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Зоны</w:t>
      </w:r>
      <w:r w:rsidR="00EE3817">
        <w:rPr>
          <w:sz w:val="26"/>
          <w:szCs w:val="22"/>
        </w:rPr>
        <w:t>,</w:t>
      </w:r>
      <w:r>
        <w:rPr>
          <w:sz w:val="26"/>
          <w:szCs w:val="22"/>
        </w:rPr>
        <w:t xml:space="preserve"> не охваченные источниками централизованного теплоснабжения, имеют индивидуальное теплоснабжение.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5A7A4C" w:rsidP="00D81F1B">
      <w:pPr>
        <w:jc w:val="center"/>
        <w:rPr>
          <w:sz w:val="26"/>
          <w:szCs w:val="22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column">
                  <wp:posOffset>3463290</wp:posOffset>
                </wp:positionH>
                <wp:positionV relativeFrom="paragraph">
                  <wp:posOffset>1997710</wp:posOffset>
                </wp:positionV>
                <wp:extent cx="223520" cy="287020"/>
                <wp:effectExtent l="9525" t="12700" r="5080" b="5080"/>
                <wp:wrapNone/>
                <wp:docPr id="2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520" cy="287020"/>
                          <a:chOff x="3171" y="171"/>
                          <a:chExt cx="351" cy="451"/>
                        </a:xfrm>
                      </wpg:grpSpPr>
                      <wpg:grpSp>
                        <wpg:cNvPr id="5" name="Group 6"/>
                        <wpg:cNvGrpSpPr>
                          <a:grpSpLocks/>
                        </wpg:cNvGrpSpPr>
                        <wpg:grpSpPr bwMode="auto">
                          <a:xfrm>
                            <a:off x="3171" y="171"/>
                            <a:ext cx="351" cy="451"/>
                            <a:chOff x="3171" y="171"/>
                            <a:chExt cx="351" cy="451"/>
                          </a:xfrm>
                        </wpg:grpSpPr>
                        <wps:wsp>
                          <wps:cNvPr id="6" name="Freeform 7"/>
                          <wps:cNvSpPr>
                            <a:spLocks noChangeArrowheads="1"/>
                          </wps:cNvSpPr>
                          <wps:spPr bwMode="auto">
                            <a:xfrm>
                              <a:off x="3353" y="171"/>
                              <a:ext cx="43" cy="363"/>
                            </a:xfrm>
                            <a:custGeom>
                              <a:avLst/>
                              <a:gdLst>
                                <a:gd name="T0" fmla="*/ 0 w 1008"/>
                                <a:gd name="T1" fmla="*/ 363 h 1728"/>
                                <a:gd name="T2" fmla="*/ 12 w 1008"/>
                                <a:gd name="T3" fmla="*/ 30 h 1728"/>
                                <a:gd name="T4" fmla="*/ 6 w 1008"/>
                                <a:gd name="T5" fmla="*/ 30 h 1728"/>
                                <a:gd name="T6" fmla="*/ 6 w 1008"/>
                                <a:gd name="T7" fmla="*/ 0 h 1728"/>
                                <a:gd name="T8" fmla="*/ 37 w 1008"/>
                                <a:gd name="T9" fmla="*/ 0 h 1728"/>
                                <a:gd name="T10" fmla="*/ 37 w 1008"/>
                                <a:gd name="T11" fmla="*/ 30 h 1728"/>
                                <a:gd name="T12" fmla="*/ 31 w 1008"/>
                                <a:gd name="T13" fmla="*/ 30 h 1728"/>
                                <a:gd name="T14" fmla="*/ 43 w 1008"/>
                                <a:gd name="T15" fmla="*/ 363 h 1728"/>
                                <a:gd name="T16" fmla="*/ 0 w 1008"/>
                                <a:gd name="T17" fmla="*/ 363 h 1728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008" h="1728">
                                  <a:moveTo>
                                    <a:pt x="0" y="1728"/>
                                  </a:moveTo>
                                  <a:lnTo>
                                    <a:pt x="288" y="144"/>
                                  </a:lnTo>
                                  <a:lnTo>
                                    <a:pt x="144" y="144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64" y="0"/>
                                  </a:lnTo>
                                  <a:lnTo>
                                    <a:pt x="864" y="144"/>
                                  </a:lnTo>
                                  <a:lnTo>
                                    <a:pt x="720" y="144"/>
                                  </a:lnTo>
                                  <a:lnTo>
                                    <a:pt x="1008" y="1728"/>
                                  </a:lnTo>
                                  <a:lnTo>
                                    <a:pt x="0" y="1728"/>
                                  </a:lnTo>
                                  <a:close/>
                                </a:path>
                              </a:pathLst>
                            </a:custGeom>
                            <a:blipFill dpi="0" rotWithShape="0">
                              <a:blip r:embed="rId8"/>
                              <a:srcRect/>
                              <a:tile tx="0" ty="0" sx="100000" sy="100000" flip="none" algn="tl"/>
                            </a:blipFill>
                            <a:ln w="9360" cap="sq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7" name="Freeform 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43" y="271"/>
                              <a:ext cx="43" cy="261"/>
                            </a:xfrm>
                            <a:custGeom>
                              <a:avLst/>
                              <a:gdLst>
                                <a:gd name="T0" fmla="*/ 0 w 1008"/>
                                <a:gd name="T1" fmla="*/ 261 h 1728"/>
                                <a:gd name="T2" fmla="*/ 12 w 1008"/>
                                <a:gd name="T3" fmla="*/ 22 h 1728"/>
                                <a:gd name="T4" fmla="*/ 6 w 1008"/>
                                <a:gd name="T5" fmla="*/ 22 h 1728"/>
                                <a:gd name="T6" fmla="*/ 6 w 1008"/>
                                <a:gd name="T7" fmla="*/ 0 h 1728"/>
                                <a:gd name="T8" fmla="*/ 37 w 1008"/>
                                <a:gd name="T9" fmla="*/ 0 h 1728"/>
                                <a:gd name="T10" fmla="*/ 37 w 1008"/>
                                <a:gd name="T11" fmla="*/ 22 h 1728"/>
                                <a:gd name="T12" fmla="*/ 31 w 1008"/>
                                <a:gd name="T13" fmla="*/ 22 h 1728"/>
                                <a:gd name="T14" fmla="*/ 43 w 1008"/>
                                <a:gd name="T15" fmla="*/ 261 h 1728"/>
                                <a:gd name="T16" fmla="*/ 0 w 1008"/>
                                <a:gd name="T17" fmla="*/ 261 h 1728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008" h="1728">
                                  <a:moveTo>
                                    <a:pt x="0" y="1728"/>
                                  </a:moveTo>
                                  <a:lnTo>
                                    <a:pt x="288" y="144"/>
                                  </a:lnTo>
                                  <a:lnTo>
                                    <a:pt x="144" y="144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64" y="0"/>
                                  </a:lnTo>
                                  <a:lnTo>
                                    <a:pt x="864" y="144"/>
                                  </a:lnTo>
                                  <a:lnTo>
                                    <a:pt x="720" y="144"/>
                                  </a:lnTo>
                                  <a:lnTo>
                                    <a:pt x="1008" y="1728"/>
                                  </a:lnTo>
                                  <a:lnTo>
                                    <a:pt x="0" y="1728"/>
                                  </a:lnTo>
                                  <a:close/>
                                </a:path>
                              </a:pathLst>
                            </a:custGeom>
                            <a:blipFill dpi="0" rotWithShape="0">
                              <a:blip r:embed="rId8"/>
                              <a:srcRect/>
                              <a:tile tx="0" ty="0" sx="100000" sy="100000" flip="none" algn="tl"/>
                            </a:blipFill>
                            <a:ln w="9360" cap="sq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8" name="Freeform 9"/>
                          <wps:cNvSpPr>
                            <a:spLocks noChangeArrowheads="1"/>
                          </wps:cNvSpPr>
                          <wps:spPr bwMode="auto">
                            <a:xfrm>
                              <a:off x="3171" y="469"/>
                              <a:ext cx="351" cy="153"/>
                            </a:xfrm>
                            <a:custGeom>
                              <a:avLst/>
                              <a:gdLst>
                                <a:gd name="T0" fmla="*/ 0 w 3024"/>
                                <a:gd name="T1" fmla="*/ 153 h 720"/>
                                <a:gd name="T2" fmla="*/ 0 w 3024"/>
                                <a:gd name="T3" fmla="*/ 0 h 720"/>
                                <a:gd name="T4" fmla="*/ 150 w 3024"/>
                                <a:gd name="T5" fmla="*/ 0 h 720"/>
                                <a:gd name="T6" fmla="*/ 150 w 3024"/>
                                <a:gd name="T7" fmla="*/ 61 h 720"/>
                                <a:gd name="T8" fmla="*/ 351 w 3024"/>
                                <a:gd name="T9" fmla="*/ 61 h 720"/>
                                <a:gd name="T10" fmla="*/ 351 w 3024"/>
                                <a:gd name="T11" fmla="*/ 153 h 720"/>
                                <a:gd name="T12" fmla="*/ 0 w 3024"/>
                                <a:gd name="T13" fmla="*/ 153 h 720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</a:gdLst>
                              <a:ahLst/>
                              <a:cxnLst>
                                <a:cxn ang="T14">
                                  <a:pos x="T0" y="T1"/>
                                </a:cxn>
                                <a:cxn ang="T15">
                                  <a:pos x="T2" y="T3"/>
                                </a:cxn>
                                <a:cxn ang="T16">
                                  <a:pos x="T4" y="T5"/>
                                </a:cxn>
                                <a:cxn ang="T17">
                                  <a:pos x="T6" y="T7"/>
                                </a:cxn>
                                <a:cxn ang="T18">
                                  <a:pos x="T8" y="T9"/>
                                </a:cxn>
                                <a:cxn ang="T19">
                                  <a:pos x="T10" y="T11"/>
                                </a:cxn>
                                <a:cxn ang="T2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024" h="720">
                                  <a:moveTo>
                                    <a:pt x="0" y="72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296" y="0"/>
                                  </a:lnTo>
                                  <a:lnTo>
                                    <a:pt x="1296" y="288"/>
                                  </a:lnTo>
                                  <a:lnTo>
                                    <a:pt x="3024" y="288"/>
                                  </a:lnTo>
                                  <a:lnTo>
                                    <a:pt x="3024" y="720"/>
                                  </a:lnTo>
                                  <a:lnTo>
                                    <a:pt x="0" y="720"/>
                                  </a:lnTo>
                                  <a:close/>
                                </a:path>
                              </a:pathLst>
                            </a:custGeom>
                            <a:blipFill dpi="0" rotWithShape="0">
                              <a:blip r:embed="rId8"/>
                              <a:srcRect/>
                              <a:tile tx="0" ty="0" sx="100000" sy="100000" flip="none" algn="tl"/>
                            </a:blipFill>
                            <a:ln w="9360" cap="sq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</wpg:grpSp>
                      <wpg:grpSp>
                        <wpg:cNvPr id="9" name="Group 10"/>
                        <wpg:cNvGrpSpPr>
                          <a:grpSpLocks/>
                        </wpg:cNvGrpSpPr>
                        <wpg:grpSpPr bwMode="auto">
                          <a:xfrm>
                            <a:off x="3191" y="463"/>
                            <a:ext cx="55" cy="101"/>
                            <a:chOff x="3191" y="463"/>
                            <a:chExt cx="55" cy="101"/>
                          </a:xfrm>
                        </wpg:grpSpPr>
                        <wps:wsp>
                          <wps:cNvPr id="10" name="Rectangl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3191" y="486"/>
                              <a:ext cx="0" cy="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15840" cap="sq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1" name="Rectangle 12"/>
                          <wps:cNvSpPr>
                            <a:spLocks noChangeArrowheads="1"/>
                          </wps:cNvSpPr>
                          <wps:spPr bwMode="auto">
                            <a:xfrm>
                              <a:off x="3216" y="486"/>
                              <a:ext cx="0" cy="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15840" cap="sq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" name="Rectangle 13"/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3246" y="463"/>
                              <a:ext cx="0" cy="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15840" cap="sq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3" name="Rectangle 14"/>
                          <wps:cNvSpPr>
                            <a:spLocks noChangeArrowheads="1"/>
                          </wps:cNvSpPr>
                          <wps:spPr bwMode="auto">
                            <a:xfrm>
                              <a:off x="3216" y="531"/>
                              <a:ext cx="0" cy="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15840" cap="sq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4" name="Rectangle 1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91" y="564"/>
                              <a:ext cx="0" cy="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15840" cap="sq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5" name="Rectangle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3191" y="531"/>
                              <a:ext cx="0" cy="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15840" cap="sq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non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B05753" id="Группа 3" o:spid="_x0000_s1026" style="position:absolute;margin-left:272.7pt;margin-top:157.3pt;width:17.6pt;height:22.6pt;z-index:251659264;mso-wrap-distance-left:0;mso-wrap-distance-right:0" coordorigin="3171,171" coordsize="351,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5KBLHggAANg0AAAOAAAAZHJzL2Uyb0RvYy54bWzsW9tu20YQfS/Qf1jw&#10;sUAjkdTNQuQgcOIgQC9B47bPFEWJRCmSXdKW06cC/YT+SP+gv5D8Uc/shVpSWlq1Y6MFaAMW6R0O&#10;d87Mzp6dXT1/cbtN2U3EyyTPFo77bOiwKAvzVZJtFs6PV5dfzxxWVkG2CtI8ixbOh6h0Xpx/+cXz&#10;XTGPvDzO01XEGZRk5XxXLJy4qor5YFCGcbQNymd5EWVoXOd8G1S45ZvBigc7aN+mA284nAx2OV8V&#10;PA+jssR/X8lG51zoX6+jsPp+vS6jiqULB32rxF8u/i7p7+D8eTDf8KCIk1B1I7hHL7ZBkuGltapX&#10;QRWwa54cqNomIc/LfF09C/PtIF+vkzASNsAad9iy5g3Prwthy2a+2xQ1TIC2hdO91Ybf3bzjLFkt&#10;HM9hWbCFiz7++en3T398/Bu/fzGfENoVmzkE3/DiffGOSzNx+U0e/lKiedBup/uNFGbL3bf5ClqD&#10;6yoXCN2u+ZZUwHZ2KxzxoXZEdFuxEP/0PH/swV0hmrzZdIhr4agwhjfpKd+dug5DK32qptfqYX+M&#10;JnpyhAvqXjCX7xT9VP2SRomb2j4FxFgDIeBnk8dG4NAWDUPbkmD+eQHAkCv3UVU+LKrex0ERiWAt&#10;KVgUmBMN5iWPIhrGbCrxFEI6nEoZSyzLL+Ig20QvOc93cRSs0Cfpw11hPEA3JSLxzuDy/bHfDBMN&#10;7Qj/pxjxJyLC6xgBxNdl9SbKRYwGN9+UlQivzQpXIvJXaphcIT7X2xTZ4qsBG7Idc4fDmYzFTS2D&#10;SKxl8CoWM3fqHUhh6NVSrmdRhQ7XQv7QomlkCE0sihDfdyuC32ohm6KpIWPrENJ/rcefWnp0ZgjZ&#10;FLkm3FZNbgNwqy4TcN+19Mo9CXHXhHzk23Q1QLcGgmvCbo0pE3d7ULkm9EM2GeKHTcZjXyQ0zFT7&#10;IG3i3yFJObl2Z6dOz3REt6TpjG5J0yHdkqZTuiVNx3RLNn3TQgkJpE4RQayzRnibqbSBK4bMtnCu&#10;4BfKI0Ve0kRGWQRp6ErPVJCjVkP8rCEOsEhcJ60DcXjI1A4cSHys5sFDcbchDhNJXKRoWHQo7jXE&#10;EWEkfmbV7jfEaQiTPAapnJYP9Y+aDyhrMRJtD4ybDyh7XbvBk+YDymK3YbI0XXmOg0O22SN3GNjj&#10;knoFTwYVOVxfsh3mLJoKWEz0BNmeWrb5TXSVC5lqT3v0ZIAX7gXSzBT0ZhJldzRSIOh2/VkIhdRO&#10;6J4qJxgV3qu16E+pbTaR2k6TuuudU8obp/RNwEaCapK09k/pOxQL07yMZLCQXwT7qx1EfjVm92Wa&#10;FJdJmrJVkQgiyvPq56SKBZOhf5C7SEgRbywbWrT7yPJEUvpXeXi9jbJKrlF4lAYVFkhlnBSlw/g8&#10;2i4jUG7+diWGQjAvefgD4kzEU5WkEauQG2BkBTDwUeIOMYUfXBM+6nqNzi2cDCsrhwXpBiuwKlVR&#10;oo0jG9KMgvLMn+DxMMAT5a/CtjJPkxUhQEIl3ywvUs5uAloqyRdIIBtiWJJkK9FP4mev1XUVJKm8&#10;Fi4TawLJ0Yhdl/NlvvoAvgaAhT1YMOIizvlvDtth8aVtSN9mYHxniCeyXdyMxiJ6uNmyNFuCLISi&#10;hRNWGJXy5qLCPTRcFzzZxHiTzHJZ/hKLkHVCMGMtoHulbkCFZV8fnRNj/pYrrZoTC0bYoLjwx2Nx&#10;4hFxXwSRp5dObU7sTXSC1ms1c9R8Vk6MV1mYLFJ/zTRO4sSeZ9GETFZrslFZkwVYFZkEwKbI5GY2&#10;+mkSMyuTbXKy4+uGe3Biq3GuCfhpnNiuy4T8NE5sD4R/z4k7dJnQd7I9t4l/i+2Z7NlDoqnjq1Nn&#10;z4lpngHp6zlxTf97TkwxIUknBhJxmz2p6zmxoHpqAbDHRXN1/WmBTzf3nLjnxPw/zokR4y1OLKoK&#10;T8WJ9XbCaCJeG8w1J65L8C4qyXI59GBS7A89sZY3WYRZLsOrQGVp2SPWWftCnUnRqDp4TFGzRnZU&#10;jcnO3LFNkUmJicke6Y9JiO2KTEos6P4RTSYvA+QW20xOZtPU5MRWVY1CsRXwBim2AdWoE9tVmah3&#10;0kQUr04klC1q3EFSUd86Vafpiu5+mu7olOymyKgYnFo6bZYHJV/oKJ02i4MYPaAX9tIp0BRcRBVm&#10;4S8St1YSAakpflfptFX2lXO6vXSK9Yep/QSa2Cz8UuRS95ulUyqA1fT7PoVNkXGosEljmDq4p2gm&#10;CVEjHK/bt2s2Ysp1lxdd70yieqIYlUplitbv0p/ynbLzQOVkwb0dWpP+NK04lOoZV8+4HsC49gcV&#10;Oo4pIPtKxiSPKSBDIPbbJzGQWukcxmc5qeG7Z2ApGD4juWe+J0ljzFi0me4OVTnbOKbQfiaMX6tz&#10;Gq2nkCyOH9N4glMKlF4lmFSFxz4dKvByl+rJCKjGaaa2ZzUBRc8IWp0CNfksuDylwOgCOwnotsjH&#10;ujoLNLUIpelGCb9R6b+4uMSPGq4NMblr4I5nVIx/6LbBNqlwzitNtgtnVu8tBPN+D+HOQ2DHz9UQ&#10;fz2IWE+mAOOkzCNuI3jEPikb9BErdhlTbNyLXSU6mdTveiEbqdz5Tp4vJEZ6ELFiTf2YOZbRFulP&#10;egdQnTn0vZGK3fZM1mfbPnaPnGKkJf5B7IoazmPGLk3cdcSqbDv2FcXq+UGfbcWRdws/QPniIGJF&#10;LeOpIlavFsY4SiTqmH3E9hHbFbFYRB5ErDp8/zSMto7YPsf+3xmtWUER1/j6jLBJfdWHvp9j3gvq&#10;vv9C0vk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2JVo+EAAAALAQAADwAA&#10;AGRycy9kb3ducmV2LnhtbEyPTUvDQBCG74L/YRnBm93EJiXGbEop6qkItoJ422anSWh2NmS3Sfrv&#10;HU96m4+Hd54p1rPtxIiDbx0piBcRCKTKmZZqBZ+H14cMhA+ajO4coYIreliXtzeFzo2b6APHfagF&#10;h5DPtYImhD6X0lcNWu0Xrkfi3ckNVgduh1qaQU8cbjv5GEUraXVLfKHRPW4brM77i1XwNulps4xf&#10;xt35tL1+H9L3r12MSt3fzZtnEAHn8AfDrz6rQ8lOR3ch40WnIE3ShFEFyzhZgWAizSIujjxJnzKQ&#10;ZSH//1D+AAAA//8DAFBLAwQKAAAAAAAAACEAn2cx/2IAAABiAAAAFAAAAGRycy9tZWRpYS9pbWFn&#10;ZTEucG5niVBORw0KGgoAAAANSUhEUgAAAAgAAAAICAIAAABLbSncAAAAKUlEQVR4nGOZmWbMgA2w&#10;AHGa8VnsEjh14JSYdRaLNSzIFgBVwLmk2wEAmnYIucSUbG0AAAAASUVORK5CYIJQSwECLQAUAAYA&#10;CAAAACEAsYJntgoBAAATAgAAEwAAAAAAAAAAAAAAAAAAAAAAW0NvbnRlbnRfVHlwZXNdLnhtbFBL&#10;AQItABQABgAIAAAAIQA4/SH/1gAAAJQBAAALAAAAAAAAAAAAAAAAADsBAABfcmVscy8ucmVsc1BL&#10;AQItABQABgAIAAAAIQC75KBLHggAANg0AAAOAAAAAAAAAAAAAAAAADoCAABkcnMvZTJvRG9jLnht&#10;bFBLAQItABQABgAIAAAAIQCqJg6+vAAAACEBAAAZAAAAAAAAAAAAAAAAAIQKAABkcnMvX3JlbHMv&#10;ZTJvRG9jLnhtbC5yZWxzUEsBAi0AFAAGAAgAAAAhAL9iVaPhAAAACwEAAA8AAAAAAAAAAAAAAAAA&#10;dwsAAGRycy9kb3ducmV2LnhtbFBLAQItAAoAAAAAAAAAIQCfZzH/YgAAAGIAAAAUAAAAAAAAAAAA&#10;AAAAAIUMAABkcnMvbWVkaWEvaW1hZ2UxLnBuZ1BLBQYAAAAABgAGAHwBAAAZDQAAAAA=&#10;">
                <v:group id="Group 6" o:spid="_x0000_s1027" style="position:absolute;left:3171;top:171;width:351;height:451" coordorigin="3171,171" coordsize="351,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Freeform 7" o:spid="_x0000_s1028" style="position:absolute;left:3353;top:171;width:43;height:363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rg8YA&#10;AADaAAAADwAAAGRycy9kb3ducmV2LnhtbESPT2vCQBTE70K/w/IKXkQ3ldba1FVEaSuFHPxz8PjI&#10;vibB7Nuwu8bk23cLBY/DzPyGWaw6U4uWnK8sK3iaJCCIc6srLhScjh/jOQgfkDXWlklBTx5Wy4fB&#10;AlNtb7yn9hAKESHsU1RQhtCkUvq8JIN+Yhvi6P1YZzBE6QqpHd4i3NRymiQzabDiuFBiQ5uS8svh&#10;ahR8t5dt/+Xm2We2f31Lupfnoh+dlRo+dut3EIG6cA//t3dawQz+rsQb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Yrg8YAAADaAAAADwAAAAAAAAAAAAAAAACYAgAAZHJz&#10;L2Rvd25yZXYueG1sUEsFBgAAAAAEAAQA9QAAAIsDAAAAAA==&#10;" path="m,1728l288,144r-144,l144,,864,r,144l720,144r288,1584l,1728xe" strokeweight=".26mm">
                    <v:fill r:id="rId9" o:title="" recolor="t" type="tile"/>
                    <v:stroke endcap="square"/>
                    <v:path o:connecttype="custom" o:connectlocs="0,76;1,6;0,6;0,0;2,0;2,6;1,6;2,76;0,76" o:connectangles="0,0,0,0,0,0,0,0,0"/>
                  </v:shape>
                  <v:shape id="Freeform 8" o:spid="_x0000_s1029" style="position:absolute;left:3443;top:271;width:43;height:261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OGMYA&#10;AADaAAAADwAAAGRycy9kb3ducmV2LnhtbESPT2vCQBTE74V+h+UVvJS6qWi1qasUxT8IOWh76PGR&#10;fU2C2bdhd43Jt3eFQo/DzPyGmS87U4uWnK8sK3gdJiCIc6srLhR8f21eZiB8QNZYWyYFPXlYLh4f&#10;5phqe+UjtadQiAhhn6KCMoQmldLnJRn0Q9sQR+/XOoMhSldI7fAa4aaWoyR5kwYrjgslNrQqKT+f&#10;LkbBoT2v+52bZdvsOH1Pusm46J9/lBo8dZ8fIAJ14T/8195rBVO4X4k3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qOGMYAAADaAAAADwAAAAAAAAAAAAAAAACYAgAAZHJz&#10;L2Rvd25yZXYueG1sUEsFBgAAAAAEAAQA9QAAAIsDAAAAAA==&#10;" path="m,1728l288,144r-144,l144,,864,r,144l720,144r288,1584l,1728xe" strokeweight=".26mm">
                    <v:fill r:id="rId9" o:title="" recolor="t" type="tile"/>
                    <v:stroke endcap="square"/>
                    <v:path o:connecttype="custom" o:connectlocs="0,39;1,3;0,3;0,0;2,0;2,3;1,3;2,39;0,39" o:connectangles="0,0,0,0,0,0,0,0,0"/>
                  </v:shape>
                  <v:shape id="Freeform 9" o:spid="_x0000_s1030" style="position:absolute;left:3171;top:469;width:351;height:153;visibility:visible;mso-wrap-style:none;v-text-anchor:middle" coordsize="302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0X/cEA&#10;AADaAAAADwAAAGRycy9kb3ducmV2LnhtbERPz2vCMBS+D/wfwhO8DE3dQWY1igqjetjA6EFvj+bZ&#10;FpuX0sRa//vlMNjx4/u9XPe2Fh21vnKsYDpJQBDnzlRcKDifvsafIHxANlg7JgUv8rBeDd6WmBr3&#10;5CN1OhQihrBPUUEZQpNK6fOSLPqJa4gjd3OtxRBhW0jT4jOG21p+JMlMWqw4NpTY0K6k/K4fVkH/&#10;6Hb0vtWHn4u+ZpnW3zZ7zZUaDfvNAkSgPvyL/9x7oyBujVfiDZ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NF/3BAAAA2gAAAA8AAAAAAAAAAAAAAAAAmAIAAGRycy9kb3du&#10;cmV2LnhtbFBLBQYAAAAABAAEAPUAAACGAwAAAAA=&#10;" path="m,720l,,1296,r,288l3024,288r,432l,720xe" strokeweight=".26mm">
                    <v:fill r:id="rId9" o:title="" recolor="t" type="tile"/>
                    <v:stroke endcap="square"/>
                    <v:path o:connecttype="custom" o:connectlocs="0,33;0,0;17,0;17,13;41,13;41,33;0,33" o:connectangles="0,0,0,0,0,0,0"/>
                  </v:shape>
                </v:group>
                <v:group id="Group 10" o:spid="_x0000_s1031" style="position:absolute;left:3191;top:463;width:55;height:101" coordorigin="3191,463" coordsize="55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rect id="Rectangle 11" o:spid="_x0000_s1032" style="position:absolute;left:3191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YWcUA&#10;AADbAAAADwAAAGRycy9kb3ducmV2LnhtbESPQUsDMRCF70L/Q5iCl2KzKhRZm5ayRaiIh1YPHofN&#10;uFncTJYktll/vXMQvM3w3rz3zXpb/KDOFFMf2MDtsgJF3Abbc2fg/e3p5gFUysgWh8BkYKIE283s&#10;ao21DRc+0vmUOyUhnGo04HIea61T68hjWoaRWLTPED1mWWOnbcSLhPtB31XVSnvsWRocjtQ4ar9O&#10;395A23wUN/08FzsdjqvX/SI2i/sXY67nZfcIKlPJ/+a/64MVfKGXX2QA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hhZxQAAANsAAAAPAAAAAAAAAAAAAAAAAJgCAABkcnMv&#10;ZG93bnJldi54bWxQSwUGAAAAAAQABAD1AAAAigMAAAAA&#10;" fillcolor="#cff" strokeweight=".44mm">
                    <v:stroke endcap="square"/>
                  </v:rect>
                  <v:rect id="Rectangle 12" o:spid="_x0000_s1033" style="position:absolute;left:3216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q9wsMA&#10;AADbAAAADwAAAGRycy9kb3ducmV2LnhtbERPTWsCMRC9F/ofwhR6Ec1aQcpqlLKlYCketB48Dptx&#10;s7iZLEmq2f76RhB6m8f7nOU62U5cyIfWsYLppABBXDvdcqPg8P0xfgURIrLGzjEpGCjAevX4sMRS&#10;uyvv6LKPjcghHEpUYGLsSylDbchimLieOHMn5y3GDH0jtcdrDredfCmKubTYcm4w2FNlqD7vf6yC&#10;ujomM/x+Jj1sdvPt+8hXo9mXUs9P6W0BIlKK/+K7e6Pz/Cncfsk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q9wsMAAADbAAAADwAAAAAAAAAAAAAAAACYAgAAZHJzL2Rv&#10;d25yZXYueG1sUEsFBgAAAAAEAAQA9QAAAIgDAAAAAA==&#10;" fillcolor="#cff" strokeweight=".44mm">
                    <v:stroke endcap="square"/>
                  </v:rect>
                  <v:rect id="Rectangle 13" o:spid="_x0000_s1034" style="position:absolute;left:3246;top:463;width:0;height:0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cFIsEA&#10;AADbAAAADwAAAGRycy9kb3ducmV2LnhtbERPS4vCMBC+C/6HMIK3NVVkWapRRJBt2b34AD2OzdhU&#10;m0lpstr992Zhwdt8fM+ZLztbizu1vnKsYDxKQBAXTldcKjjsN28fIHxA1lg7JgW/5GG56PfmmGr3&#10;4C3dd6EUMYR9igpMCE0qpS8MWfQj1xBH7uJaiyHCtpS6xUcMt7WcJMm7tFhxbDDY0NpQcdv9WAWr&#10;Y5VlBeXZp5nm31/+mp+vp0ap4aBbzUAE6sJL/O/OdJw/gb9f4gF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HBSLBAAAA2wAAAA8AAAAAAAAAAAAAAAAAmAIAAGRycy9kb3du&#10;cmV2LnhtbFBLBQYAAAAABAAEAPUAAACGAwAAAAA=&#10;" fillcolor="#cff" strokeweight=".44mm">
                    <v:stroke endcap="square"/>
                  </v:rect>
                  <v:rect id="Rectangle 14" o:spid="_x0000_s1035" style="position:absolute;left:3216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SGLsMA&#10;AADbAAAADwAAAGRycy9kb3ducmV2LnhtbERPTWsCMRC9C/0PYQq9iGarIGU1StkiWEoP2h56HDbj&#10;ZnEzWZJUs/56Uyh4m8f7nNUm2U6cyYfWsYLnaQGCuHa65UbB99d28gIiRGSNnWNSMFCAzfphtMJS&#10;uwvv6XyIjcghHEpUYGLsSylDbchimLqeOHNH5y3GDH0jtcdLDrednBXFQlpsOTcY7KkyVJ8Ov1ZB&#10;Xf0kM1zfkx52+8Xn29hX4/mHUk+P6XUJIlKKd/G/e6fz/Dn8/ZI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SGLsMAAADbAAAADwAAAAAAAAAAAAAAAACYAgAAZHJzL2Rv&#10;d25yZXYueG1sUEsFBgAAAAAEAAQA9QAAAIgDAAAAAA==&#10;" fillcolor="#cff" strokeweight=".44mm">
                    <v:stroke endcap="square"/>
                  </v:rect>
                  <v:rect id="Rectangle 15" o:spid="_x0000_s1036" style="position:absolute;left:3191;top:564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0eWsMA&#10;AADbAAAADwAAAGRycy9kb3ducmV2LnhtbERPTWsCMRC9C/0PYQq9iGbbi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0eWsMAAADbAAAADwAAAAAAAAAAAAAAAACYAgAAZHJzL2Rv&#10;d25yZXYueG1sUEsFBgAAAAAEAAQA9QAAAIgDAAAAAA==&#10;" fillcolor="#cff" strokeweight=".44mm">
                    <v:stroke endcap="square"/>
                  </v:rect>
                  <v:rect id="Rectangle 16" o:spid="_x0000_s1037" style="position:absolute;left:3191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G7wcMA&#10;AADbAAAADwAAAGRycy9kb3ducmV2LnhtbERPTWsCMRC9C/0PYQq9iGbbo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G7wcMAAADbAAAADwAAAAAAAAAAAAAAAACYAgAAZHJzL2Rv&#10;d25yZXYueG1sUEsFBgAAAAAEAAQA9QAAAIgDAAAAAA==&#10;" fillcolor="#cff" strokeweight=".44mm">
                    <v:stroke endcap="square"/>
                  </v:rect>
                </v:group>
              </v:group>
            </w:pict>
          </mc:Fallback>
        </mc:AlternateContent>
      </w:r>
      <w:r w:rsidR="00785CBA">
        <w:rPr>
          <w:noProof/>
          <w:lang w:eastAsia="ru-RU"/>
        </w:rPr>
        <w:drawing>
          <wp:inline distT="0" distB="0" distL="0" distR="0">
            <wp:extent cx="5939790" cy="3988022"/>
            <wp:effectExtent l="0" t="0" r="3810" b="0"/>
            <wp:docPr id="1" name="Рисунок 1" descr="C:\Users\ПК\Desktop\схемы теплоснабжения\Карты сел района 2010 год к слайдам\Раздольное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схемы теплоснабжения\Карты сел района 2010 год к слайдам\Раздольное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Принципиальная схема  мест расположения источника тепла в селе</w:t>
      </w:r>
    </w:p>
    <w:p w:rsidR="00D81F1B" w:rsidRDefault="00785CBA" w:rsidP="00D81F1B">
      <w:pPr>
        <w:jc w:val="center"/>
      </w:pPr>
      <w:r>
        <w:rPr>
          <w:sz w:val="26"/>
          <w:szCs w:val="22"/>
        </w:rPr>
        <w:t>Раздольное</w:t>
      </w:r>
      <w:r w:rsidR="00D81F1B">
        <w:rPr>
          <w:sz w:val="26"/>
          <w:szCs w:val="22"/>
        </w:rPr>
        <w:t xml:space="preserve"> представлена на рисунке 1.2.1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center"/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  <w:lang w:val="en-US"/>
        </w:rPr>
        <w:t>II</w:t>
      </w:r>
      <w:r>
        <w:rPr>
          <w:b/>
          <w:bCs/>
          <w:sz w:val="26"/>
          <w:szCs w:val="22"/>
        </w:rPr>
        <w:t xml:space="preserve"> ОБОСНОВЫВАЮЩИЕ МАТЕРИАЛЫ К СХЕМЕ ТЕПЛОСНАБЖЕНИЯ</w:t>
      </w: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Глава 1. Существующее положение в сфере производства, передачи и потребления тепловой энергии для целей теплоснабжения.</w:t>
      </w: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Функциональная структура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 xml:space="preserve">В настоящее время централизованное теплоснабжение потребителей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осуществляется от одной отопительной котельной: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Таблица 2.1.1. Обобщенная характеристика системы теплоснабжения 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50"/>
        <w:gridCol w:w="2668"/>
        <w:gridCol w:w="1559"/>
        <w:gridCol w:w="1559"/>
        <w:gridCol w:w="1559"/>
        <w:gridCol w:w="1631"/>
      </w:tblGrid>
      <w:tr w:rsidR="00D81F1B" w:rsidTr="007672A9">
        <w:trPr>
          <w:trHeight w:val="1095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6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Котельные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Отпускаемая нагрузка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Температурный график,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ºС</w:t>
            </w:r>
          </w:p>
        </w:tc>
        <w:tc>
          <w:tcPr>
            <w:tcW w:w="16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Длина тепловых сетей (двухтрубн.), км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1E218F" w:rsidRDefault="001E218F" w:rsidP="007672A9">
            <w:pPr>
              <w:pStyle w:val="afb"/>
              <w:jc w:val="center"/>
            </w:pPr>
            <w:r w:rsidRPr="001E218F">
              <w:rPr>
                <w:sz w:val="22"/>
                <w:szCs w:val="22"/>
              </w:rPr>
              <w:t>3,87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1E218F" w:rsidRDefault="001E218F" w:rsidP="007672A9">
            <w:pPr>
              <w:pStyle w:val="afb"/>
              <w:jc w:val="center"/>
            </w:pPr>
            <w:r w:rsidRPr="001E218F">
              <w:rPr>
                <w:sz w:val="22"/>
                <w:szCs w:val="22"/>
              </w:rPr>
              <w:t>0,38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1E218F" w:rsidRDefault="000E503B" w:rsidP="007672A9">
            <w:pPr>
              <w:pStyle w:val="afb"/>
              <w:jc w:val="center"/>
            </w:pPr>
            <w:r w:rsidRPr="001E218F">
              <w:rPr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Pr="001E218F" w:rsidRDefault="001E218F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3,08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E1EDD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3,02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E3817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0,6</w:t>
            </w:r>
            <w:r w:rsidR="002E1EDD"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1E218F" w:rsidP="007672A9">
            <w:pPr>
              <w:pStyle w:val="afb"/>
              <w:jc w:val="center"/>
            </w:pPr>
            <w:r>
              <w:t>3,08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>Зоны действия индивидуальных источников теплоснабжения.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 xml:space="preserve">1. с. </w:t>
      </w:r>
      <w:r w:rsidR="000E503B">
        <w:rPr>
          <w:b/>
          <w:bCs/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с.</w:t>
      </w:r>
      <w:r w:rsidR="000E503B">
        <w:rPr>
          <w:sz w:val="26"/>
          <w:szCs w:val="22"/>
        </w:rPr>
        <w:t xml:space="preserve"> Раздольное </w:t>
      </w:r>
      <w:r>
        <w:rPr>
          <w:sz w:val="26"/>
          <w:szCs w:val="22"/>
        </w:rPr>
        <w:t xml:space="preserve">централизованное теплоснабжение осуществляется от одного источника, расположенного в центральной части населенного пункта от которого отапливаются социально </w:t>
      </w:r>
      <w:r w:rsidR="00EE3817">
        <w:rPr>
          <w:sz w:val="26"/>
          <w:szCs w:val="22"/>
        </w:rPr>
        <w:t>значимые объекты</w:t>
      </w:r>
      <w:r>
        <w:rPr>
          <w:sz w:val="26"/>
          <w:szCs w:val="22"/>
        </w:rPr>
        <w:t xml:space="preserve"> (школа,  здание администрации, сельский дом культуры, детский сад, магазин</w:t>
      </w:r>
      <w:r w:rsidR="00EE3817">
        <w:rPr>
          <w:sz w:val="26"/>
          <w:szCs w:val="22"/>
        </w:rPr>
        <w:t>ы, парикмахерская, врачебная амбулатория, почта) и жилищный фонд.</w:t>
      </w:r>
      <w:r>
        <w:rPr>
          <w:sz w:val="26"/>
          <w:szCs w:val="22"/>
        </w:rPr>
        <w:t xml:space="preserve"> Индивидуальное теплоснабжение распространяется </w:t>
      </w:r>
      <w:r w:rsidR="00EE3817">
        <w:rPr>
          <w:sz w:val="26"/>
          <w:szCs w:val="22"/>
        </w:rPr>
        <w:t xml:space="preserve">только </w:t>
      </w:r>
      <w:r>
        <w:rPr>
          <w:sz w:val="26"/>
          <w:szCs w:val="22"/>
        </w:rPr>
        <w:t>на частный сектор и предста</w:t>
      </w:r>
      <w:r w:rsidR="00EE3817">
        <w:rPr>
          <w:sz w:val="26"/>
          <w:szCs w:val="22"/>
        </w:rPr>
        <w:t xml:space="preserve">влено </w:t>
      </w:r>
      <w:r>
        <w:rPr>
          <w:sz w:val="26"/>
          <w:szCs w:val="22"/>
        </w:rPr>
        <w:t xml:space="preserve"> индивидуальны</w:t>
      </w:r>
      <w:r w:rsidR="00EE3817">
        <w:rPr>
          <w:sz w:val="26"/>
          <w:szCs w:val="22"/>
        </w:rPr>
        <w:t>ми источниками тепла, работающими</w:t>
      </w:r>
      <w:r>
        <w:rPr>
          <w:sz w:val="26"/>
          <w:szCs w:val="22"/>
        </w:rPr>
        <w:t xml:space="preserve"> на твердом топливе (уголь и дрова).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D81F1B" w:rsidRDefault="00D81F1B" w:rsidP="00AB4561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</w:rPr>
        <w:t>Часть 2. Источники тепловой энергии</w:t>
      </w:r>
    </w:p>
    <w:p w:rsidR="00AB4561" w:rsidRDefault="00C001E5" w:rsidP="00D81F1B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434709" cy="460762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43" cy="462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Таблица 2.2.1 Описание котельных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500"/>
        <w:gridCol w:w="4926"/>
      </w:tblGrid>
      <w:tr w:rsidR="00D81F1B" w:rsidTr="007672A9">
        <w:tc>
          <w:tcPr>
            <w:tcW w:w="45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9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Значения</w:t>
            </w:r>
          </w:p>
        </w:tc>
      </w:tr>
      <w:tr w:rsidR="00D81F1B" w:rsidTr="007672A9">
        <w:tc>
          <w:tcPr>
            <w:tcW w:w="9426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а) структура основного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b/>
                <w:bCs/>
              </w:rPr>
            </w:pPr>
            <w:r>
              <w:t>Вид основного топлива - каменный уголь.</w:t>
            </w:r>
          </w:p>
          <w:p w:rsidR="00D81F1B" w:rsidRDefault="00D81F1B" w:rsidP="007672A9">
            <w:pPr>
              <w:pStyle w:val="afb"/>
            </w:pPr>
            <w:r>
              <w:rPr>
                <w:b/>
                <w:bCs/>
              </w:rPr>
              <w:t>Котлоагрегаты:</w:t>
            </w:r>
          </w:p>
          <w:p w:rsidR="00D81F1B" w:rsidRDefault="00D81F1B" w:rsidP="007672A9">
            <w:pPr>
              <w:pStyle w:val="afb"/>
            </w:pPr>
            <w:r>
              <w:t>Водогрейный котел К</w:t>
            </w:r>
            <w:r w:rsidR="000E503B">
              <w:t>ВР 1,5</w:t>
            </w:r>
            <w:r>
              <w:t xml:space="preserve"> - 1 шт.</w:t>
            </w:r>
          </w:p>
          <w:p w:rsidR="000E503B" w:rsidRDefault="002E1EDD" w:rsidP="000E503B">
            <w:pPr>
              <w:pStyle w:val="afb"/>
            </w:pPr>
            <w:r>
              <w:t>Водогрейный котел КВм</w:t>
            </w:r>
            <w:r w:rsidR="000E503B">
              <w:t xml:space="preserve"> </w:t>
            </w:r>
            <w:r w:rsidR="00BF5157">
              <w:t>1,0 - 1</w:t>
            </w:r>
            <w:r w:rsidR="000E503B">
              <w:t xml:space="preserve"> шт.</w:t>
            </w:r>
          </w:p>
          <w:p w:rsidR="00BF5157" w:rsidRDefault="00BF5157" w:rsidP="00BF5157">
            <w:pPr>
              <w:pStyle w:val="afb"/>
            </w:pPr>
            <w:r>
              <w:t xml:space="preserve">Водогрейный котел КВм </w:t>
            </w:r>
            <w:r>
              <w:t>2</w:t>
            </w:r>
            <w:r>
              <w:t>,0 - 1 шт.</w:t>
            </w:r>
          </w:p>
          <w:p w:rsidR="00BF5157" w:rsidRDefault="00BF5157" w:rsidP="000E503B">
            <w:pPr>
              <w:pStyle w:val="afb"/>
            </w:pPr>
          </w:p>
          <w:p w:rsidR="00D81F1B" w:rsidRDefault="00D81F1B" w:rsidP="000E503B">
            <w:pPr>
              <w:pStyle w:val="afb"/>
            </w:pP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б) параметры установленной тепловой мощности теплофикационного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Установленная тепловая мощность </w:t>
            </w:r>
          </w:p>
          <w:p w:rsidR="00D81F1B" w:rsidRDefault="00BF5157" w:rsidP="007672A9">
            <w:pPr>
              <w:pStyle w:val="afb"/>
            </w:pPr>
            <w:r>
              <w:t>3,87</w:t>
            </w:r>
            <w:r w:rsidR="00D81F1B">
              <w:t xml:space="preserve"> Гкал/час. 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в) Ограничения тепловой мощности и параметры располагаемой тепловой мощности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Р</w:t>
            </w:r>
            <w:r w:rsidR="001E218F">
              <w:t>асполагаемая тепловая мощность 3,84</w:t>
            </w:r>
            <w:r>
              <w:t xml:space="preserve">Гкал/час.  </w:t>
            </w:r>
          </w:p>
          <w:p w:rsidR="00D81F1B" w:rsidRDefault="00D81F1B" w:rsidP="00A70881">
            <w:pPr>
              <w:pStyle w:val="afb"/>
            </w:pPr>
            <w:r>
              <w:t xml:space="preserve">подключенная тепловая нагрузка (по договорам на </w:t>
            </w:r>
            <w:r w:rsidR="00BF5157">
              <w:t>2024</w:t>
            </w:r>
            <w:r w:rsidR="00A70881">
              <w:t xml:space="preserve"> </w:t>
            </w:r>
            <w:r>
              <w:t>год)  0,</w:t>
            </w:r>
            <w:r w:rsidR="00921720">
              <w:t>38</w:t>
            </w:r>
            <w:r>
              <w:t xml:space="preserve"> Гкал/ч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lastRenderedPageBreak/>
              <w:t>г) объем потребления тепловой энергии и теплоносителя на собственные и хозяйственные нужды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>Расход тепловой энергии на собственные нужды и при</w:t>
            </w:r>
            <w:r w:rsidR="00A70881">
              <w:t xml:space="preserve"> передаче</w:t>
            </w:r>
            <w:r>
              <w:t xml:space="preserve"> теплоносителя (потери в тепловых сетях)</w:t>
            </w:r>
            <w:r w:rsidR="00921720">
              <w:t xml:space="preserve"> 1119,24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д) дата последнего капитального ремонта</w:t>
            </w:r>
            <w:r w:rsidR="002E1EDD">
              <w:t xml:space="preserve"> котла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A70881">
            <w:pPr>
              <w:pStyle w:val="afb"/>
              <w:tabs>
                <w:tab w:val="left" w:pos="1777"/>
              </w:tabs>
            </w:pPr>
            <w:r>
              <w:tab/>
            </w:r>
            <w:r w:rsidR="00921720">
              <w:t>сентябрь 2024</w:t>
            </w:r>
            <w:r w:rsidR="002D77FD">
              <w:t xml:space="preserve"> года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е) схема выдачи тепловой мощности, структура теплофикационных установок.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Источник комбинированной выработки тепловой и электрической энергии отсутствует.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ж) способ регулирования отпуска тепловой энергии от источника тепловой энергии с обоснованием выбора графика изменения температур теплоносителя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Способ регулирования отпуска тепловой энергии качественный по температурному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ºС; выбор температурного графика обусловлен наличи</w:t>
            </w:r>
            <w:r w:rsidR="00A70881">
              <w:rPr>
                <w:sz w:val="22"/>
                <w:szCs w:val="22"/>
              </w:rPr>
              <w:t>ем только отопительной нагрузки</w:t>
            </w:r>
            <w:r>
              <w:rPr>
                <w:sz w:val="22"/>
                <w:szCs w:val="22"/>
              </w:rPr>
              <w:t xml:space="preserve"> и непосредственным присоединением абонентов к тепловым сетям.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з) среднегодовая нагрузка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921720" w:rsidP="007672A9">
            <w:pPr>
              <w:pStyle w:val="afb"/>
            </w:pPr>
            <w:r>
              <w:t>Выработка тепловой энергии 3085,3</w:t>
            </w:r>
            <w:r w:rsidR="00C81F50">
              <w:t xml:space="preserve"> </w:t>
            </w:r>
            <w:r w:rsidR="00D81F1B">
              <w:t>Гкал/год;</w:t>
            </w:r>
          </w:p>
          <w:p w:rsidR="00D81F1B" w:rsidRDefault="00D81F1B" w:rsidP="007672A9">
            <w:pPr>
              <w:pStyle w:val="afb"/>
            </w:pPr>
            <w:r>
              <w:t xml:space="preserve">полезный отпуск тепловой энергии </w:t>
            </w:r>
          </w:p>
          <w:p w:rsidR="00D81F1B" w:rsidRDefault="00921720" w:rsidP="007672A9">
            <w:pPr>
              <w:pStyle w:val="afb"/>
            </w:pPr>
            <w:r>
              <w:t>1965,57</w:t>
            </w:r>
            <w:r w:rsidR="00C81F50">
              <w:t xml:space="preserve"> </w:t>
            </w:r>
            <w:r w:rsidR="00D81F1B">
              <w:t>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и) способы учета тепла, отпущенного в тепловые сети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A70881" w:rsidRDefault="00D81F1B" w:rsidP="007672A9">
            <w:pPr>
              <w:pStyle w:val="afb"/>
              <w:jc w:val="both"/>
            </w:pPr>
            <w:r>
              <w:t xml:space="preserve">Способ учета тепловой энергии </w:t>
            </w:r>
            <w:r w:rsidR="00A70881">
              <w:t>–</w:t>
            </w:r>
            <w:r>
              <w:t xml:space="preserve"> расчетный</w:t>
            </w:r>
            <w:r w:rsidR="00A70881">
              <w:t>,</w:t>
            </w:r>
          </w:p>
          <w:p w:rsidR="00D81F1B" w:rsidRPr="00A70881" w:rsidRDefault="00A70881" w:rsidP="00A70881">
            <w:r>
              <w:t>по нормативам и приборам учета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к) статистика отказов и восстановлений оборудования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7672A9">
            <w:pPr>
              <w:pStyle w:val="afb"/>
              <w:jc w:val="both"/>
            </w:pPr>
            <w:r>
              <w:t xml:space="preserve">                     -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л) Предписания надзорных органов по запрещению дальнейшей эксплуатации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Предписания надзорных органов по запрещению дальнейшей эксплуатации источников тепловой энергии отсутствуют.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AB4561" w:rsidP="00AB4561">
      <w:pPr>
        <w:jc w:val="center"/>
        <w:rPr>
          <w:b/>
          <w:bCs/>
          <w:sz w:val="26"/>
          <w:szCs w:val="26"/>
        </w:rPr>
      </w:pPr>
    </w:p>
    <w:p w:rsidR="00D81F1B" w:rsidRDefault="00D81F1B" w:rsidP="00AB4561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Часть 3. Тепловые сети</w:t>
      </w: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Описание тепловых сетей источников теплоснабжения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 сельсовет представлено в табл. 2.3.1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6"/>
        </w:rPr>
        <w:tab/>
      </w:r>
      <w:r>
        <w:rPr>
          <w:sz w:val="26"/>
          <w:szCs w:val="22"/>
        </w:rPr>
        <w:t>Рис. 2.3.1. Схема тепловой сети котельной с.</w:t>
      </w:r>
      <w:r w:rsidR="00A70881">
        <w:rPr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C001E5" w:rsidP="00420376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935595" cy="6531428"/>
            <wp:effectExtent l="19050" t="0" r="800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3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>Таблица 2.3.1. Описание тепловой сети котельной с.</w:t>
      </w:r>
      <w:r w:rsidR="00373284">
        <w:rPr>
          <w:sz w:val="26"/>
          <w:szCs w:val="22"/>
        </w:rPr>
        <w:t>Раздольное</w:t>
      </w:r>
      <w:r>
        <w:rPr>
          <w:sz w:val="26"/>
          <w:szCs w:val="22"/>
        </w:rPr>
        <w:t xml:space="preserve">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677"/>
        <w:gridCol w:w="4743"/>
      </w:tblGrid>
      <w:tr w:rsidR="00D81F1B" w:rsidTr="007672A9">
        <w:tc>
          <w:tcPr>
            <w:tcW w:w="46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7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Описание, значение</w:t>
            </w:r>
          </w:p>
        </w:tc>
      </w:tr>
      <w:tr w:rsidR="00D81F1B" w:rsidTr="007672A9">
        <w:tc>
          <w:tcPr>
            <w:tcW w:w="942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а) описание структуры тепловых сетей от каждого источника тепловой энергии, от магистральных выводов до вводов</w:t>
            </w:r>
            <w:r w:rsidR="00373284">
              <w:t xml:space="preserve"> в </w:t>
            </w:r>
            <w:r>
              <w:t xml:space="preserve"> жилой квартал и к социально значимым  объектам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Для системы теплоснабжения от котельной с. </w:t>
            </w:r>
            <w:r w:rsidR="000E503B">
              <w:t>Раздольное</w:t>
            </w:r>
            <w:r>
              <w:t xml:space="preserve"> принято качественное регулирование отпуска тепловой энергии в сетевой воде потребителям. Расчетный температурный график </w:t>
            </w:r>
            <w:r w:rsidR="000E503B">
              <w:t>–95/70</w:t>
            </w:r>
            <w:r>
              <w:rPr>
                <w:sz w:val="22"/>
                <w:szCs w:val="22"/>
              </w:rPr>
              <w:t>ºС.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>б) параметры тепловых сетей, тип изоляции, тип компенсирующих устройств, тип прокладки, характеристика грунтов в местах прокладки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Тепловая сеть водяная 2-х трубная;</w:t>
            </w:r>
          </w:p>
          <w:p w:rsidR="00D81F1B" w:rsidRDefault="00D81F1B" w:rsidP="007672A9">
            <w:pPr>
              <w:pStyle w:val="afb"/>
            </w:pPr>
            <w:r>
              <w:t>материал трубопроводов - сталь;</w:t>
            </w:r>
          </w:p>
          <w:p w:rsidR="00D81F1B" w:rsidRDefault="00D81F1B" w:rsidP="007672A9">
            <w:pPr>
              <w:pStyle w:val="afb"/>
            </w:pPr>
            <w:r>
              <w:t>способ прокладки - подземная и надземная;</w:t>
            </w:r>
          </w:p>
          <w:p w:rsidR="00D81F1B" w:rsidRDefault="00D81F1B" w:rsidP="007672A9">
            <w:pPr>
              <w:pStyle w:val="afb"/>
            </w:pPr>
            <w:r>
              <w:t xml:space="preserve">компенсация температурных удлинений трубопроводов осуществляется за счет естественных изменений направления теплотрассы, а также применения П </w:t>
            </w:r>
            <w:r w:rsidR="00373284">
              <w:t>-</w:t>
            </w:r>
            <w:r>
              <w:t>образных компенсаторов. Грунты в местах прокладки в основном суглинистые.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в) описание типов и количества секционирующей и регулирующей арматуры на тепловых сетях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Запорно-регулирующая арматура на тепловых сетях - вентили, задвижки, краны.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г) описание типов и строительных особенностей тепловых камер.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Строительная часть тепловых камер выполнена из бетонных колец и кирпича.. Высота камер не более 1,8 - 2 м. </w:t>
            </w:r>
          </w:p>
          <w:p w:rsidR="00D81F1B" w:rsidRDefault="00D81F1B" w:rsidP="007672A9">
            <w:pPr>
              <w:pStyle w:val="afb"/>
            </w:pPr>
            <w:r>
              <w:t>Наличие - размещение запорно-регулирующей арматуры, проведение обслуживающих и ремонтных работ.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д) фактические температурные режимы отпуска тепла в тепловые сети 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отпуск теплоты осуществляется согласно утвержденному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 и температуре наружного воздуха.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е) статистика отказов тепловых сетей более суток (аварий, инцидентов) за последние 5 лет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О</w:t>
            </w:r>
            <w:r w:rsidR="00D81F1B">
              <w:t xml:space="preserve">тказов тепловых сетей </w:t>
            </w:r>
            <w:r>
              <w:t xml:space="preserve"> не было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ж) описание процедур диагностики состояния тепловых сетей и планирования капитальных и текущих ремонтов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Гидравлическое испытания проводятся регулярно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и)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температурных)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Летние ремонты проводятся ежегодно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к) описание нормативов технологических потерь при</w:t>
            </w:r>
            <w:r w:rsidR="00373284">
              <w:t xml:space="preserve"> </w:t>
            </w:r>
            <w:r>
              <w:t>передачи тепловой энергии (мощности), теплоносителя, включаемых в расчет отпущенных тепловой энергии (мощности) и теплоносителя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Норматив потерь тепловой энергии в тепловых сетях составляет  </w:t>
            </w:r>
            <w:r w:rsidR="00921720">
              <w:t>983,021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л) предписания надзорных органов по запрещению дальнейшей эксплуатации участков тепловой сети и результаты их использования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Предписания надзорных органов по запрещению дальнейшей эксплуатации участков тепловых сетей отсутствуют.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м) описание типов присоединений теплопотребляющих установок потребителей к тепловым сетям с выделением наиболее распространенных, </w:t>
            </w:r>
            <w:r>
              <w:lastRenderedPageBreak/>
              <w:t>определяющих выбор и обоснование графика регулирования отпуска тепловой энергии потребителям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 xml:space="preserve">Тип присоединения потребителей к тепловым сетям - непосредственное с качественным регулированием температуры </w:t>
            </w:r>
            <w:r>
              <w:lastRenderedPageBreak/>
              <w:t>теплоносителя по температуре наружного воздуха;</w:t>
            </w:r>
          </w:p>
          <w:p w:rsidR="00D81F1B" w:rsidRDefault="00D81F1B" w:rsidP="007672A9">
            <w:pPr>
              <w:pStyle w:val="afb"/>
            </w:pPr>
            <w:r>
              <w:t>нагрузка на горячее водоснабжение отсутствует; имеется только отопительная нагрузка.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lastRenderedPageBreak/>
              <w:t>н) Наличие</w:t>
            </w:r>
            <w:r w:rsidR="00D81F1B">
              <w:t xml:space="preserve"> коммерческого приборного учета тепловой энергии</w:t>
            </w:r>
            <w:r>
              <w:t>,</w:t>
            </w:r>
            <w:r w:rsidR="00D81F1B">
              <w:t xml:space="preserve"> отпуще</w:t>
            </w:r>
            <w:r>
              <w:t>н</w:t>
            </w:r>
            <w:r w:rsidR="00D81F1B">
              <w:t>ной из тепловой сети потребителям.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9870EF" w:rsidP="007672A9">
            <w:pPr>
              <w:pStyle w:val="afb"/>
            </w:pPr>
            <w:r>
              <w:t>1</w:t>
            </w:r>
            <w:r w:rsidR="00D81F1B">
              <w:t xml:space="preserve"> прибор учета тепловой энергии.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о) Анализ работы диспе</w:t>
            </w:r>
            <w:r w:rsidR="00373284">
              <w:t>т</w:t>
            </w:r>
            <w:r>
              <w:t>черских служб теплоснабжающих предприятий используемых средства автоматики, телемеханизации и связи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диспетчерские</w:t>
            </w:r>
            <w:r w:rsidR="00D81F1B">
              <w:t xml:space="preserve"> службы не востребованы.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п) перечень выявленных бесхоз</w:t>
            </w:r>
            <w:r w:rsidR="00D81F1B">
              <w:t>ных тепловых сетей и обоснование выбора организации, уполномоченной на их эксплуатацию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Бесхоз</w:t>
            </w:r>
            <w:r w:rsidR="00D81F1B">
              <w:t>ных сетей не выявлено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4. Зоны действия источников тепловой энергии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действует 1 источник цент</w:t>
      </w:r>
      <w:r w:rsidR="00373284">
        <w:rPr>
          <w:sz w:val="26"/>
          <w:szCs w:val="22"/>
        </w:rPr>
        <w:t>р</w:t>
      </w:r>
      <w:r>
        <w:rPr>
          <w:sz w:val="26"/>
          <w:szCs w:val="22"/>
        </w:rPr>
        <w:t>ализованного теплоснабжения. Описание зон действия источника теплоснабжения с указанием адресной привязки и перечнем подключенных объектов приведено в табл.2.4.1.</w:t>
      </w:r>
    </w:p>
    <w:p w:rsidR="00D81F1B" w:rsidRPr="007672A9" w:rsidRDefault="00373284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>Таблица 2.4.1. З</w:t>
      </w:r>
      <w:r w:rsidR="00D81F1B" w:rsidRPr="007672A9">
        <w:rPr>
          <w:sz w:val="28"/>
          <w:szCs w:val="28"/>
        </w:rPr>
        <w:t xml:space="preserve">она действия источников теплоснабжения МО </w:t>
      </w:r>
      <w:r w:rsidR="007672A9">
        <w:rPr>
          <w:sz w:val="26"/>
          <w:szCs w:val="22"/>
        </w:rPr>
        <w:t>Раздольненский</w:t>
      </w:r>
      <w:r w:rsidR="00D81F1B" w:rsidRPr="007672A9">
        <w:rPr>
          <w:sz w:val="28"/>
          <w:szCs w:val="28"/>
        </w:rPr>
        <w:t xml:space="preserve"> сельсовет.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10"/>
        <w:gridCol w:w="2325"/>
        <w:gridCol w:w="4791"/>
      </w:tblGrid>
      <w:tr w:rsidR="00D81F1B" w:rsidTr="00D24BA3">
        <w:tc>
          <w:tcPr>
            <w:tcW w:w="23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 xml:space="preserve">Теплоснабжающая </w:t>
            </w:r>
          </w:p>
          <w:p w:rsidR="00D81F1B" w:rsidRDefault="00D81F1B" w:rsidP="007672A9">
            <w:pPr>
              <w:pStyle w:val="afb"/>
              <w:jc w:val="center"/>
            </w:pPr>
            <w:r>
              <w:t>организация</w:t>
            </w:r>
          </w:p>
        </w:tc>
        <w:tc>
          <w:tcPr>
            <w:tcW w:w="23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Вид источника теплоснабжения</w:t>
            </w:r>
          </w:p>
        </w:tc>
        <w:tc>
          <w:tcPr>
            <w:tcW w:w="479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Зоны действия источников теплоснабжения</w:t>
            </w:r>
          </w:p>
        </w:tc>
      </w:tr>
      <w:tr w:rsidR="00D24BA3" w:rsidTr="00D24BA3">
        <w:tc>
          <w:tcPr>
            <w:tcW w:w="23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7672A9">
            <w:pPr>
              <w:pStyle w:val="afb"/>
            </w:pPr>
            <w:r>
              <w:t>МУП «Тепловик</w:t>
            </w:r>
            <w:r w:rsidR="001076AF">
              <w:t>»</w:t>
            </w:r>
          </w:p>
        </w:tc>
        <w:tc>
          <w:tcPr>
            <w:tcW w:w="23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076AF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Котельная с</w:t>
            </w:r>
            <w:r w:rsidR="00D24BA3">
              <w:rPr>
                <w:sz w:val="22"/>
                <w:szCs w:val="22"/>
              </w:rPr>
              <w:t>. Раздольное</w:t>
            </w:r>
          </w:p>
          <w:p w:rsidR="00D24BA3" w:rsidRDefault="00D24BA3" w:rsidP="005B0AB9">
            <w:pPr>
              <w:pStyle w:val="afb"/>
              <w:jc w:val="both"/>
            </w:pPr>
          </w:p>
        </w:tc>
        <w:tc>
          <w:tcPr>
            <w:tcW w:w="47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b/>
                <w:bCs/>
              </w:rPr>
              <w:t>Юридические лица:</w:t>
            </w:r>
          </w:p>
          <w:p w:rsidR="00D24BA3" w:rsidRDefault="00732BA3" w:rsidP="007672A9">
            <w:pPr>
              <w:pStyle w:val="afb"/>
            </w:pPr>
            <w:r>
              <w:t>- МБО</w:t>
            </w:r>
            <w:r w:rsidR="002D77FD">
              <w:t xml:space="preserve">У «Мирненская </w:t>
            </w:r>
            <w:r w:rsidR="00D24BA3">
              <w:t xml:space="preserve"> СОШ»</w:t>
            </w:r>
            <w:r w:rsidR="00AD3110">
              <w:t xml:space="preserve"> филиал «Раздольненская СОШ»</w:t>
            </w:r>
          </w:p>
          <w:p w:rsidR="00D24BA3" w:rsidRDefault="009870EF" w:rsidP="007672A9">
            <w:pPr>
              <w:pStyle w:val="afb"/>
            </w:pPr>
            <w:r>
              <w:t>- МБ</w:t>
            </w:r>
            <w:r w:rsidR="002D77FD">
              <w:t>ОУ «Мирне</w:t>
            </w:r>
            <w:r w:rsidR="00373284">
              <w:t>нская</w:t>
            </w:r>
            <w:r>
              <w:t xml:space="preserve"> СОШ»  структурное подразделение </w:t>
            </w:r>
            <w:r w:rsidR="00373284">
              <w:t xml:space="preserve">детский сад </w:t>
            </w:r>
            <w:r w:rsidR="00D24BA3">
              <w:t xml:space="preserve"> «Колосок»</w:t>
            </w:r>
          </w:p>
          <w:p w:rsidR="00B176A5" w:rsidRDefault="00732BA3" w:rsidP="007672A9">
            <w:pPr>
              <w:pStyle w:val="afb"/>
            </w:pPr>
            <w:r>
              <w:t>- Администрация сельского совета</w:t>
            </w:r>
          </w:p>
          <w:p w:rsidR="00D24BA3" w:rsidRPr="00123736" w:rsidRDefault="00D24BA3" w:rsidP="007672A9">
            <w:pPr>
              <w:pStyle w:val="afb"/>
            </w:pPr>
            <w:r>
              <w:t xml:space="preserve"> </w:t>
            </w:r>
            <w:r w:rsidR="00AD3110">
              <w:t>( СДК)</w:t>
            </w:r>
          </w:p>
          <w:p w:rsidR="00D24BA3" w:rsidRDefault="00D24BA3" w:rsidP="007672A9">
            <w:pPr>
              <w:pStyle w:val="afb"/>
            </w:pPr>
            <w:r w:rsidRPr="00AB4561">
              <w:t xml:space="preserve">- </w:t>
            </w:r>
            <w:r w:rsidR="00B176A5">
              <w:t xml:space="preserve">КГБУЗ </w:t>
            </w:r>
            <w:r w:rsidR="00732BA3">
              <w:t xml:space="preserve">ЦРБ </w:t>
            </w:r>
            <w:r w:rsidR="00B176A5">
              <w:t xml:space="preserve">с.Родино </w:t>
            </w:r>
            <w:r w:rsidR="00732BA3">
              <w:t>(</w:t>
            </w:r>
            <w:r w:rsidR="001076AF">
              <w:t>Даниловская врачебная амбулатория</w:t>
            </w:r>
            <w:r w:rsidR="00732BA3">
              <w:t>)</w:t>
            </w:r>
          </w:p>
          <w:p w:rsidR="00D24BA3" w:rsidRDefault="00D24BA3" w:rsidP="007672A9">
            <w:pPr>
              <w:pStyle w:val="afb"/>
            </w:pPr>
            <w:r>
              <w:t xml:space="preserve">- </w:t>
            </w:r>
            <w:r w:rsidR="00B176A5">
              <w:t xml:space="preserve"> АО «</w:t>
            </w:r>
            <w:r>
              <w:t>Почта России</w:t>
            </w:r>
            <w:r w:rsidR="00B176A5">
              <w:t>»</w:t>
            </w:r>
          </w:p>
          <w:p w:rsidR="00D24BA3" w:rsidRDefault="00D24BA3" w:rsidP="007672A9">
            <w:pPr>
              <w:pStyle w:val="afb"/>
            </w:pPr>
          </w:p>
          <w:p w:rsidR="00D24BA3" w:rsidRDefault="00D24BA3" w:rsidP="007672A9">
            <w:pPr>
              <w:pStyle w:val="afb"/>
            </w:pPr>
          </w:p>
          <w:p w:rsidR="00D24BA3" w:rsidRDefault="00D24BA3" w:rsidP="007672A9">
            <w:pPr>
              <w:pStyle w:val="afb"/>
            </w:pPr>
          </w:p>
          <w:p w:rsidR="00D24BA3" w:rsidRDefault="00D24BA3" w:rsidP="00D70C81">
            <w:pPr>
              <w:pStyle w:val="afb"/>
              <w:jc w:val="center"/>
              <w:rPr>
                <w:b/>
              </w:rPr>
            </w:pPr>
            <w:r>
              <w:rPr>
                <w:b/>
              </w:rPr>
              <w:t>Физические лица</w:t>
            </w:r>
          </w:p>
          <w:p w:rsidR="00D24BA3" w:rsidRDefault="00D24BA3" w:rsidP="00D70C81">
            <w:pPr>
              <w:pStyle w:val="afb"/>
            </w:pPr>
            <w:r>
              <w:t>- ж/д ул. Садовая 22</w:t>
            </w:r>
          </w:p>
          <w:p w:rsidR="00D24BA3" w:rsidRDefault="00D24BA3" w:rsidP="00D70C81">
            <w:pPr>
              <w:pStyle w:val="afb"/>
            </w:pPr>
            <w:r>
              <w:t>- ж/д ул. Садовая 23</w:t>
            </w:r>
          </w:p>
          <w:p w:rsidR="00D24BA3" w:rsidRDefault="00D24BA3" w:rsidP="00D70C81">
            <w:pPr>
              <w:pStyle w:val="afb"/>
            </w:pPr>
            <w:r>
              <w:t>- ж/д ул. Детсадовская 10</w:t>
            </w:r>
          </w:p>
          <w:p w:rsidR="00D24BA3" w:rsidRDefault="00D24BA3" w:rsidP="00D70C81">
            <w:pPr>
              <w:pStyle w:val="afb"/>
            </w:pPr>
            <w:r>
              <w:t>- ж/д ул. Детсадовская 12</w:t>
            </w:r>
          </w:p>
          <w:p w:rsidR="00921720" w:rsidRDefault="00921720" w:rsidP="00921720">
            <w:pPr>
              <w:pStyle w:val="afb"/>
            </w:pPr>
            <w:r>
              <w:lastRenderedPageBreak/>
              <w:t>- ж/д ул. Детсадовская 24</w:t>
            </w:r>
          </w:p>
          <w:p w:rsidR="00D24BA3" w:rsidRDefault="00D24BA3" w:rsidP="00D70C81">
            <w:pPr>
              <w:pStyle w:val="afb"/>
            </w:pPr>
            <w:r>
              <w:t>- ж/д ул. Восточная 6</w:t>
            </w:r>
          </w:p>
          <w:p w:rsidR="00D24BA3" w:rsidRDefault="00D24BA3" w:rsidP="00D70C81">
            <w:pPr>
              <w:pStyle w:val="afb"/>
            </w:pPr>
            <w:r>
              <w:t>- ж/д ул. Восточная 7</w:t>
            </w:r>
          </w:p>
          <w:p w:rsidR="00D24BA3" w:rsidRDefault="00D24BA3" w:rsidP="00D70C81">
            <w:pPr>
              <w:pStyle w:val="afb"/>
            </w:pPr>
            <w:r>
              <w:t>- ж/д ул. Восточная 8</w:t>
            </w:r>
          </w:p>
          <w:p w:rsidR="00D24BA3" w:rsidRDefault="00D24BA3" w:rsidP="00D70C81">
            <w:pPr>
              <w:pStyle w:val="afb"/>
            </w:pPr>
            <w:r>
              <w:t>- ж/д ул. Восточная 9</w:t>
            </w:r>
          </w:p>
          <w:p w:rsidR="00D24BA3" w:rsidRDefault="00D24BA3" w:rsidP="00D70C81">
            <w:pPr>
              <w:pStyle w:val="afb"/>
            </w:pPr>
            <w:r>
              <w:t>- ж/д ул. Восточная 10</w:t>
            </w:r>
          </w:p>
          <w:p w:rsidR="00D24BA3" w:rsidRDefault="00D24BA3" w:rsidP="00D70C81">
            <w:pPr>
              <w:pStyle w:val="afb"/>
            </w:pPr>
            <w:r>
              <w:t>- ж/д ул. Восточная 12</w:t>
            </w:r>
          </w:p>
          <w:p w:rsidR="00D24BA3" w:rsidRDefault="00D24BA3" w:rsidP="00D70C81">
            <w:pPr>
              <w:pStyle w:val="afb"/>
            </w:pPr>
            <w:r>
              <w:t>- ж/д ул. Восточная13</w:t>
            </w:r>
          </w:p>
          <w:p w:rsidR="00D24BA3" w:rsidRDefault="00D24BA3" w:rsidP="00D70C81">
            <w:pPr>
              <w:pStyle w:val="afb"/>
            </w:pPr>
            <w:r>
              <w:t>- ж/д ул. Советская 13</w:t>
            </w:r>
          </w:p>
          <w:p w:rsidR="00D24BA3" w:rsidRDefault="00D24BA3" w:rsidP="00D70C81">
            <w:pPr>
              <w:pStyle w:val="afb"/>
            </w:pPr>
            <w:r>
              <w:t>- ж/д ул. Советская 15</w:t>
            </w:r>
          </w:p>
          <w:p w:rsidR="00D24BA3" w:rsidRDefault="00D24BA3" w:rsidP="00D70C81">
            <w:pPr>
              <w:pStyle w:val="afb"/>
            </w:pPr>
            <w:r>
              <w:t>- ж/д ул. Советская 19</w:t>
            </w:r>
          </w:p>
          <w:p w:rsidR="00D24BA3" w:rsidRDefault="00D24BA3" w:rsidP="00D70C81">
            <w:pPr>
              <w:pStyle w:val="afb"/>
            </w:pPr>
            <w:r>
              <w:t>- ж/д ул. Советская 21</w:t>
            </w:r>
          </w:p>
          <w:p w:rsidR="00D24BA3" w:rsidRDefault="00D24BA3" w:rsidP="00D70C81">
            <w:pPr>
              <w:pStyle w:val="afb"/>
            </w:pPr>
            <w:r>
              <w:t>- ж/д ул. Целинная 27</w:t>
            </w:r>
          </w:p>
          <w:p w:rsidR="00D24BA3" w:rsidRDefault="00D24BA3" w:rsidP="00D70C81">
            <w:pPr>
              <w:pStyle w:val="afb"/>
            </w:pPr>
            <w:r>
              <w:t>- ж/д ул. Комсомольская 2</w:t>
            </w:r>
          </w:p>
          <w:p w:rsidR="00D24BA3" w:rsidRPr="00D70C81" w:rsidRDefault="00D24BA3" w:rsidP="00D70C81">
            <w:pPr>
              <w:pStyle w:val="afb"/>
            </w:pPr>
            <w:r>
              <w:t>- ж/д ул. Комсомольская 7</w:t>
            </w:r>
          </w:p>
        </w:tc>
      </w:tr>
    </w:tbl>
    <w:p w:rsidR="00D81F1B" w:rsidRDefault="00D81F1B" w:rsidP="00D81F1B">
      <w:pPr>
        <w:jc w:val="both"/>
      </w:pPr>
    </w:p>
    <w:p w:rsidR="00CF49AE" w:rsidRPr="00CF49AE" w:rsidRDefault="00D81F1B" w:rsidP="00CF49AE">
      <w:pPr>
        <w:pStyle w:val="afb"/>
        <w:rPr>
          <w:bCs/>
          <w:sz w:val="28"/>
          <w:szCs w:val="28"/>
        </w:rPr>
      </w:pPr>
      <w:r>
        <w:rPr>
          <w:sz w:val="26"/>
          <w:szCs w:val="22"/>
        </w:rPr>
        <w:tab/>
        <w:t xml:space="preserve">В число потребителей тепловой энергии, отапливаемых централизованными источниками тепла, входят социально значимые объекты </w:t>
      </w:r>
      <w:r w:rsidR="007672A9">
        <w:rPr>
          <w:sz w:val="26"/>
          <w:szCs w:val="22"/>
        </w:rPr>
        <w:t>–</w:t>
      </w:r>
      <w:r w:rsidR="00257798">
        <w:rPr>
          <w:sz w:val="28"/>
          <w:szCs w:val="28"/>
        </w:rPr>
        <w:t xml:space="preserve">- «Раздольненская СОШ»,  </w:t>
      </w:r>
      <w:r w:rsidR="001076AF">
        <w:rPr>
          <w:sz w:val="28"/>
          <w:szCs w:val="28"/>
        </w:rPr>
        <w:t xml:space="preserve"> </w:t>
      </w:r>
      <w:r w:rsidR="00CF49AE" w:rsidRPr="00CF49AE">
        <w:rPr>
          <w:sz w:val="28"/>
          <w:szCs w:val="28"/>
        </w:rPr>
        <w:t xml:space="preserve"> детс</w:t>
      </w:r>
      <w:r w:rsidR="00257798">
        <w:rPr>
          <w:sz w:val="28"/>
          <w:szCs w:val="28"/>
        </w:rPr>
        <w:t>кий сад «Колосок»</w:t>
      </w:r>
      <w:r w:rsidR="001076AF">
        <w:rPr>
          <w:sz w:val="28"/>
          <w:szCs w:val="28"/>
        </w:rPr>
        <w:t xml:space="preserve"> ,</w:t>
      </w:r>
      <w:r w:rsidR="00257798">
        <w:rPr>
          <w:sz w:val="28"/>
          <w:szCs w:val="28"/>
        </w:rPr>
        <w:t xml:space="preserve"> СДК, </w:t>
      </w:r>
      <w:r w:rsidR="001076AF">
        <w:rPr>
          <w:sz w:val="28"/>
          <w:szCs w:val="28"/>
        </w:rPr>
        <w:t xml:space="preserve"> врачебная амбулатория</w:t>
      </w:r>
      <w:r w:rsidR="00C512B1">
        <w:rPr>
          <w:sz w:val="28"/>
          <w:szCs w:val="28"/>
        </w:rPr>
        <w:t xml:space="preserve">,  почта </w:t>
      </w:r>
      <w:r w:rsidR="00CF49AE" w:rsidRPr="00CF49AE">
        <w:rPr>
          <w:sz w:val="28"/>
          <w:szCs w:val="28"/>
        </w:rPr>
        <w:t xml:space="preserve">, </w:t>
      </w:r>
      <w:r w:rsidR="00CF49AE" w:rsidRPr="00CF49AE">
        <w:rPr>
          <w:bCs/>
          <w:sz w:val="28"/>
          <w:szCs w:val="28"/>
        </w:rPr>
        <w:t>многоквартирные и индивидуальные жилые дома.</w:t>
      </w:r>
    </w:p>
    <w:p w:rsidR="00CF49AE" w:rsidRDefault="00CF49AE" w:rsidP="00CF49AE">
      <w:pPr>
        <w:pStyle w:val="afb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5. Тепловые нагрузки потребителей тепловой энергии,  групп потребителей тепловой энергии в зонах действия источников тепловой энергии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Потребление тепловой энергии при расчетных температурах наружного воздуха может быть основано на анализе тепловых нагрузок потребителей, установленных в договорах теплоснабжения, в отношении которых установлен долгосрочный тариф с разбивкой тепловых нагрузок на максимальное потребление тепловой энергии на отопление, вентиляцию, горячее водоснабжение и технологические нужды.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Тепловые нагрузки по источникам тепловой энергии сведены в таблицу 2.5.1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2.5.1. Структура полезного отпуска тепловой энергии по котельным   МО </w:t>
      </w:r>
      <w:r w:rsidR="007672A9">
        <w:rPr>
          <w:sz w:val="26"/>
          <w:szCs w:val="22"/>
        </w:rPr>
        <w:t>Раздольненский</w:t>
      </w:r>
      <w:r w:rsidR="00C512B1">
        <w:rPr>
          <w:sz w:val="26"/>
          <w:szCs w:val="22"/>
        </w:rPr>
        <w:t xml:space="preserve"> сельсовет (по договорам на 2024</w:t>
      </w:r>
      <w:r>
        <w:rPr>
          <w:sz w:val="26"/>
          <w:szCs w:val="22"/>
        </w:rPr>
        <w:t xml:space="preserve"> год)</w:t>
      </w: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55"/>
        <w:gridCol w:w="2670"/>
        <w:gridCol w:w="945"/>
        <w:gridCol w:w="1245"/>
        <w:gridCol w:w="1500"/>
        <w:gridCol w:w="1102"/>
        <w:gridCol w:w="1405"/>
      </w:tblGrid>
      <w:tr w:rsidR="00D81F1B" w:rsidTr="00D24BA3">
        <w:tc>
          <w:tcPr>
            <w:tcW w:w="55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7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619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Подключенная</w:t>
            </w:r>
            <w:r w:rsidR="00C512B1">
              <w:t xml:space="preserve"> нагрузка  (по договорам на 2024</w:t>
            </w:r>
            <w:r w:rsidR="002919CE">
              <w:t xml:space="preserve"> год), Гкал/год</w:t>
            </w:r>
            <w:r>
              <w:t>.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5252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 том числе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отопление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вентиляция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ГВС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технология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snapToGrid w:val="0"/>
              <w:jc w:val="center"/>
            </w:pPr>
            <w:r>
              <w:t>1965,57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snapToGrid w:val="0"/>
              <w:jc w:val="center"/>
            </w:pPr>
            <w:r>
              <w:t>1965,57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Итого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snapToGrid w:val="0"/>
              <w:jc w:val="center"/>
            </w:pPr>
            <w:r>
              <w:t>1965,57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snapToGrid w:val="0"/>
              <w:jc w:val="center"/>
            </w:pPr>
            <w:r>
              <w:t>1965,57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6. Балансы тепловой мощности и тепловой нагрузки в зонах действия источников тепловой энергии.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Балансы установленной,  располагаемой тепловой мощности, тепловой мощности нетто и тепловой нагрузки, включающие все расчетные элементы территориального деления поселения, представлены в табл 2.6.1 - 2.6.2.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 xml:space="preserve">Таблица 2.6.1. Баланс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50"/>
        <w:gridCol w:w="2490"/>
        <w:gridCol w:w="705"/>
        <w:gridCol w:w="697"/>
        <w:gridCol w:w="716"/>
        <w:gridCol w:w="716"/>
        <w:gridCol w:w="716"/>
        <w:gridCol w:w="716"/>
        <w:gridCol w:w="716"/>
        <w:gridCol w:w="716"/>
        <w:gridCol w:w="782"/>
      </w:tblGrid>
      <w:tr w:rsidR="00D81F1B" w:rsidTr="00D24BA3">
        <w:trPr>
          <w:trHeight w:val="1830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4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70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 мощность, Гкал/ч</w:t>
            </w:r>
          </w:p>
        </w:tc>
        <w:tc>
          <w:tcPr>
            <w:tcW w:w="69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 мощность,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нужды 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 (де</w:t>
            </w:r>
            <w:r w:rsidR="00D81F1B">
              <w:rPr>
                <w:sz w:val="20"/>
                <w:szCs w:val="20"/>
              </w:rPr>
              <w:t>фицит) мощности,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Загрузка котельной, % от располаг. мощности 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теплоносителя, Гкал/ч</w:t>
            </w:r>
          </w:p>
        </w:tc>
        <w:tc>
          <w:tcPr>
            <w:tcW w:w="7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0"/>
                <w:szCs w:val="20"/>
              </w:rPr>
              <w:t xml:space="preserve">Потери теплоносителя, % от отпускной т/э </w:t>
            </w:r>
          </w:p>
        </w:tc>
      </w:tr>
      <w:tr w:rsidR="00D24BA3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3,87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3,84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0,0</w:t>
            </w:r>
            <w:r w:rsidR="00E0411D">
              <w:rPr>
                <w:sz w:val="22"/>
                <w:szCs w:val="22"/>
              </w:rPr>
              <w:t>27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3,84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</w:t>
            </w:r>
            <w:r w:rsidR="00E0411D">
              <w:rPr>
                <w:sz w:val="22"/>
                <w:szCs w:val="22"/>
              </w:rPr>
              <w:t>38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AC5CE4">
            <w:pPr>
              <w:pStyle w:val="afb"/>
            </w:pPr>
            <w:r>
              <w:rPr>
                <w:sz w:val="22"/>
                <w:szCs w:val="22"/>
              </w:rPr>
              <w:t xml:space="preserve">   </w:t>
            </w:r>
            <w:r w:rsidR="00E0411D">
              <w:rPr>
                <w:sz w:val="22"/>
                <w:szCs w:val="22"/>
              </w:rPr>
              <w:t>11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</w:t>
            </w:r>
            <w:r w:rsidR="00E0411D">
              <w:rPr>
                <w:sz w:val="22"/>
                <w:szCs w:val="22"/>
              </w:rPr>
              <w:t>192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50,5</w:t>
            </w:r>
          </w:p>
        </w:tc>
      </w:tr>
      <w:tr w:rsidR="00E0411D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snapToGrid w:val="0"/>
              <w:jc w:val="both"/>
            </w:pP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both"/>
            </w:pPr>
            <w:r>
              <w:rPr>
                <w:sz w:val="22"/>
                <w:szCs w:val="22"/>
              </w:rPr>
              <w:t>итого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3,87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3,84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0,027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t>3,84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0,38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3,46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</w:pPr>
            <w:r>
              <w:rPr>
                <w:sz w:val="22"/>
                <w:szCs w:val="22"/>
              </w:rPr>
              <w:t xml:space="preserve">   11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0,192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E0411D" w:rsidRDefault="00E0411D" w:rsidP="00E0411D">
            <w:pPr>
              <w:pStyle w:val="afb"/>
              <w:jc w:val="center"/>
            </w:pPr>
            <w:r>
              <w:rPr>
                <w:sz w:val="22"/>
                <w:szCs w:val="22"/>
              </w:rPr>
              <w:t>50,5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drawing>
          <wp:inline distT="0" distB="0" distL="0" distR="0">
            <wp:extent cx="6163293" cy="3194462"/>
            <wp:effectExtent l="19050" t="0" r="27957" b="5938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 xml:space="preserve">Таблица 2.6.2. Структура полезного отпуска тепловой энергии от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E0411D">
        <w:rPr>
          <w:sz w:val="26"/>
          <w:szCs w:val="22"/>
        </w:rPr>
        <w:t xml:space="preserve"> за 2024</w:t>
      </w:r>
      <w:r w:rsidR="009039FD">
        <w:rPr>
          <w:sz w:val="26"/>
          <w:szCs w:val="22"/>
        </w:rPr>
        <w:t xml:space="preserve"> год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25"/>
        <w:gridCol w:w="2147"/>
        <w:gridCol w:w="1337"/>
        <w:gridCol w:w="1336"/>
        <w:gridCol w:w="1336"/>
        <w:gridCol w:w="968"/>
        <w:gridCol w:w="1771"/>
      </w:tblGrid>
      <w:tr w:rsidR="00D81F1B" w:rsidTr="00D24BA3">
        <w:tc>
          <w:tcPr>
            <w:tcW w:w="52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14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133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 xml:space="preserve">Производство тепловой </w:t>
            </w:r>
            <w:r>
              <w:lastRenderedPageBreak/>
              <w:t>энергии,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lastRenderedPageBreak/>
              <w:t xml:space="preserve">Собственные нужды </w:t>
            </w:r>
            <w:r>
              <w:lastRenderedPageBreak/>
              <w:t>котельной,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</w:pPr>
            <w:r>
              <w:lastRenderedPageBreak/>
              <w:t>Потери т</w:t>
            </w:r>
            <w:r w:rsidR="00D81F1B">
              <w:t xml:space="preserve">епловой </w:t>
            </w:r>
            <w:r w:rsidR="00D81F1B">
              <w:lastRenderedPageBreak/>
              <w:t>энергии, Гкал/год</w:t>
            </w:r>
          </w:p>
        </w:tc>
        <w:tc>
          <w:tcPr>
            <w:tcW w:w="273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lastRenderedPageBreak/>
              <w:t>Полезный отпуск тепловой энергии, Гкал/год</w:t>
            </w:r>
          </w:p>
        </w:tc>
      </w:tr>
      <w:tr w:rsidR="00D81F1B" w:rsidTr="00D24BA3">
        <w:tc>
          <w:tcPr>
            <w:tcW w:w="52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3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 т.ч. на нужды предприятия, Гкал/год</w:t>
            </w:r>
          </w:p>
        </w:tc>
      </w:tr>
      <w:tr w:rsidR="00D24BA3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5A7A4C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3085,3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136,71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983,02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t>1965,57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</w:p>
        </w:tc>
      </w:tr>
      <w:tr w:rsidR="00D81F1B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итого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jc w:val="center"/>
            </w:pPr>
            <w:r>
              <w:t>3085,3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E0411D">
            <w:pPr>
              <w:pStyle w:val="afb"/>
              <w:jc w:val="center"/>
            </w:pPr>
            <w:r>
              <w:t>136,71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jc w:val="center"/>
            </w:pPr>
            <w:r>
              <w:t>983,02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jc w:val="center"/>
            </w:pPr>
            <w:r>
              <w:t>1965,57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6"/>
              </w:rPr>
            </w:pPr>
          </w:p>
        </w:tc>
      </w:tr>
    </w:tbl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Дефицитов тепловой мощности по источникам тепловой энергии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 сельсовет не выявлено.</w:t>
      </w:r>
    </w:p>
    <w:p w:rsidR="007672A9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7672A9">
      <w:pPr>
        <w:jc w:val="center"/>
      </w:pPr>
      <w:r>
        <w:rPr>
          <w:b/>
          <w:bCs/>
          <w:sz w:val="26"/>
          <w:szCs w:val="22"/>
        </w:rPr>
        <w:t>Часть 7.  Балансы теплоносителя.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Таблица. 2.7.1. Балансы теплоносителя</w:t>
      </w:r>
    </w:p>
    <w:p w:rsidR="00D81F1B" w:rsidRDefault="00D81F1B" w:rsidP="00D81F1B">
      <w:pPr>
        <w:jc w:val="both"/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45"/>
        <w:gridCol w:w="2655"/>
        <w:gridCol w:w="2312"/>
        <w:gridCol w:w="1871"/>
        <w:gridCol w:w="1913"/>
      </w:tblGrid>
      <w:tr w:rsidR="00D81F1B" w:rsidTr="007672A9">
        <w:tc>
          <w:tcPr>
            <w:tcW w:w="6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23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t>Установленная мощность, Гкал/ч</w:t>
            </w:r>
          </w:p>
        </w:tc>
        <w:tc>
          <w:tcPr>
            <w:tcW w:w="18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191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Расход сетевой воды, м³/ч</w:t>
            </w:r>
          </w:p>
        </w:tc>
      </w:tr>
      <w:tr w:rsidR="00D24BA3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3,87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0,</w:t>
            </w:r>
            <w:r w:rsidR="00E0411D">
              <w:t>38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D24BA3">
              <w:t>2</w:t>
            </w:r>
            <w:r>
              <w:t>5</w:t>
            </w:r>
          </w:p>
        </w:tc>
      </w:tr>
      <w:tr w:rsidR="00D81F1B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  <w:r>
              <w:t>итого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0411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3,87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0,</w:t>
            </w:r>
            <w:r w:rsidR="00E0411D">
              <w:t>38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25332B">
              <w:t>2</w:t>
            </w:r>
            <w:r>
              <w:t>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  <w:t>Часть 8. Топливные балансы источников тепловой энергии и система обеспечением топливом.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При составлении топливного баланса принимается тепл</w:t>
      </w:r>
      <w:r w:rsidR="009F666F">
        <w:rPr>
          <w:sz w:val="26"/>
          <w:szCs w:val="22"/>
        </w:rPr>
        <w:t>ота сгорания каменного угля 5770</w:t>
      </w:r>
      <w:r>
        <w:rPr>
          <w:sz w:val="26"/>
          <w:szCs w:val="22"/>
        </w:rPr>
        <w:t xml:space="preserve"> ккал/кг.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Топливный баланс источников тепловой энергии с указанием вида и количества основного топлива приведен в табл. 2.8.1</w:t>
      </w:r>
    </w:p>
    <w:p w:rsidR="0025332B" w:rsidRDefault="0025332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>Таблица 2.8.1. топливный баланс источников тепловой энергии</w:t>
      </w:r>
    </w:p>
    <w:tbl>
      <w:tblPr>
        <w:tblW w:w="945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32"/>
        <w:gridCol w:w="1968"/>
        <w:gridCol w:w="2460"/>
        <w:gridCol w:w="780"/>
        <w:gridCol w:w="1035"/>
        <w:gridCol w:w="1335"/>
        <w:gridCol w:w="1440"/>
      </w:tblGrid>
      <w:tr w:rsidR="00D81F1B" w:rsidTr="00D24BA3">
        <w:trPr>
          <w:trHeight w:val="1860"/>
        </w:trPr>
        <w:tc>
          <w:tcPr>
            <w:tcW w:w="43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9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2"/>
                <w:szCs w:val="22"/>
              </w:rPr>
              <w:t xml:space="preserve">Котельная </w:t>
            </w:r>
          </w:p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4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Котлоагрегаты (основные)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sz w:val="22"/>
                <w:szCs w:val="22"/>
              </w:rPr>
              <w:t>вид основного топлива</w:t>
            </w:r>
          </w:p>
        </w:tc>
        <w:tc>
          <w:tcPr>
            <w:tcW w:w="10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 xml:space="preserve">Производство тепловой энергии, Гкал/год </w:t>
            </w:r>
          </w:p>
        </w:tc>
        <w:tc>
          <w:tcPr>
            <w:tcW w:w="13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>Удельный рас</w:t>
            </w:r>
            <w:r w:rsidR="00D81F1B">
              <w:rPr>
                <w:w w:val="101"/>
                <w:sz w:val="22"/>
                <w:szCs w:val="22"/>
              </w:rPr>
              <w:t>ход топлива на выработку 1Гкал, кг/Гкал</w:t>
            </w:r>
          </w:p>
        </w:tc>
        <w:tc>
          <w:tcPr>
            <w:tcW w:w="14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w w:val="101"/>
                <w:sz w:val="22"/>
                <w:szCs w:val="22"/>
              </w:rPr>
              <w:t>Расход  топлива на выработку  тепла,      т /год</w:t>
            </w:r>
          </w:p>
        </w:tc>
      </w:tr>
      <w:tr w:rsidR="00D24BA3" w:rsidTr="00D24BA3">
        <w:tc>
          <w:tcPr>
            <w:tcW w:w="4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4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 xml:space="preserve">КВР 1,5 </w:t>
            </w:r>
          </w:p>
          <w:p w:rsidR="00D24BA3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</w:t>
            </w:r>
            <w:r w:rsidR="00D24BA3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1,0</w:t>
            </w:r>
          </w:p>
          <w:p w:rsidR="00D24BA3" w:rsidRPr="0025332B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</w:t>
            </w:r>
            <w:r w:rsidR="00E0411D">
              <w:rPr>
                <w:sz w:val="22"/>
                <w:szCs w:val="22"/>
              </w:rPr>
              <w:t xml:space="preserve"> 2,0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25332B">
            <w:pPr>
              <w:pStyle w:val="afb"/>
              <w:jc w:val="center"/>
            </w:pPr>
            <w:r>
              <w:t>уголь</w:t>
            </w:r>
          </w:p>
        </w:tc>
        <w:tc>
          <w:tcPr>
            <w:tcW w:w="10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9039FD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3</w:t>
            </w:r>
            <w:r w:rsidR="00E0411D">
              <w:rPr>
                <w:sz w:val="22"/>
                <w:szCs w:val="22"/>
              </w:rPr>
              <w:t>085,3</w:t>
            </w:r>
          </w:p>
        </w:tc>
        <w:tc>
          <w:tcPr>
            <w:tcW w:w="13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A41E9E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226,1</w:t>
            </w:r>
          </w:p>
        </w:tc>
        <w:tc>
          <w:tcPr>
            <w:tcW w:w="144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24BA3" w:rsidRDefault="00A41E9E" w:rsidP="0025332B">
            <w:pPr>
              <w:pStyle w:val="afb"/>
              <w:jc w:val="center"/>
            </w:pPr>
            <w:r>
              <w:t>957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color w:val="000000"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9. Технико-экономические показатели теплоснабжающей организации.</w:t>
      </w:r>
    </w:p>
    <w:p w:rsidR="00D81F1B" w:rsidRDefault="00D81F1B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2"/>
        </w:rPr>
        <w:tab/>
      </w:r>
      <w:r>
        <w:rPr>
          <w:color w:val="000000"/>
          <w:sz w:val="26"/>
          <w:szCs w:val="26"/>
        </w:rPr>
        <w:t xml:space="preserve">Описание результатов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</w:t>
      </w:r>
      <w:r>
        <w:rPr>
          <w:color w:val="000000"/>
          <w:sz w:val="26"/>
          <w:szCs w:val="26"/>
        </w:rPr>
        <w:lastRenderedPageBreak/>
        <w:t>теплоснабжающими организациями, теплосетевыми организаци</w:t>
      </w:r>
      <w:r w:rsidR="003311D0">
        <w:rPr>
          <w:color w:val="000000"/>
          <w:sz w:val="26"/>
          <w:szCs w:val="26"/>
        </w:rPr>
        <w:t>ями, представлено в табл. 2.9.1.</w:t>
      </w:r>
    </w:p>
    <w:p w:rsidR="003311D0" w:rsidRDefault="003311D0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</w:p>
    <w:p w:rsidR="00D24BA3" w:rsidRDefault="00D81F1B" w:rsidP="00D81F1B">
      <w:pPr>
        <w:pStyle w:val="afb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ab/>
      </w: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81F1B" w:rsidRPr="00882852" w:rsidRDefault="00D81F1B" w:rsidP="005A7A4C">
      <w:pPr>
        <w:pStyle w:val="afb"/>
        <w:jc w:val="center"/>
        <w:rPr>
          <w:sz w:val="26"/>
          <w:szCs w:val="26"/>
        </w:rPr>
      </w:pPr>
      <w:r>
        <w:rPr>
          <w:color w:val="000000"/>
          <w:spacing w:val="-5"/>
          <w:sz w:val="26"/>
          <w:szCs w:val="26"/>
        </w:rPr>
        <w:t xml:space="preserve">Таблица 2. 9.1.Технико-экономические показатели теплоснабжающей организации  </w:t>
      </w:r>
      <w:r w:rsidR="00A41E9E">
        <w:rPr>
          <w:color w:val="000000"/>
          <w:spacing w:val="-5"/>
          <w:sz w:val="26"/>
          <w:szCs w:val="26"/>
        </w:rPr>
        <w:t xml:space="preserve"> за 2024</w:t>
      </w:r>
      <w:r w:rsidR="005A7A4C">
        <w:rPr>
          <w:color w:val="000000"/>
          <w:spacing w:val="-5"/>
          <w:sz w:val="26"/>
          <w:szCs w:val="26"/>
        </w:rPr>
        <w:t xml:space="preserve"> год</w:t>
      </w:r>
    </w:p>
    <w:tbl>
      <w:tblPr>
        <w:tblW w:w="9408" w:type="dxa"/>
        <w:tblInd w:w="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60"/>
        <w:gridCol w:w="3026"/>
        <w:gridCol w:w="109"/>
        <w:gridCol w:w="435"/>
        <w:gridCol w:w="600"/>
        <w:gridCol w:w="1455"/>
        <w:gridCol w:w="1365"/>
        <w:gridCol w:w="1529"/>
        <w:gridCol w:w="229"/>
      </w:tblGrid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</w:pPr>
            <w:r>
              <w:rPr>
                <w:sz w:val="22"/>
                <w:szCs w:val="22"/>
              </w:rPr>
              <w:t>Наименование организации</w:t>
            </w:r>
          </w:p>
        </w:tc>
        <w:tc>
          <w:tcPr>
            <w:tcW w:w="4949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A41E9E" w:rsidP="00A41E9E">
            <w:pPr>
              <w:shd w:val="clear" w:color="auto" w:fill="FFFFFF"/>
              <w:spacing w:line="223" w:lineRule="exact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Муниципальное унитарное предприятие «Тепловик»</w:t>
            </w:r>
          </w:p>
        </w:tc>
      </w:tr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Место расположение организации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A41E9E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 xml:space="preserve">с. Родино </w:t>
            </w:r>
          </w:p>
        </w:tc>
      </w:tr>
      <w:tr w:rsidR="00D81F1B" w:rsidTr="00D24BA3">
        <w:trPr>
          <w:gridAfter w:val="1"/>
          <w:wAfter w:w="229" w:type="dxa"/>
          <w:trHeight w:hRule="exact" w:val="552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Наименование муниципального образования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Раздольненский сельсовет</w:t>
            </w:r>
          </w:p>
        </w:tc>
      </w:tr>
      <w:tr w:rsidR="00D81F1B" w:rsidTr="00D24BA3">
        <w:trPr>
          <w:gridAfter w:val="1"/>
          <w:wAfter w:w="229" w:type="dxa"/>
          <w:trHeight w:hRule="exact" w:val="526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Юридический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A41E9E" w:rsidP="0025332B">
            <w:pPr>
              <w:shd w:val="clear" w:color="auto" w:fill="FFFFFF"/>
              <w:snapToGrid w:val="0"/>
              <w:spacing w:line="223" w:lineRule="exact"/>
              <w:ind w:right="725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659780, ул. Шевченко 51а</w:t>
            </w:r>
            <w:r w:rsidR="00C9311F">
              <w:rPr>
                <w:color w:val="000000"/>
                <w:sz w:val="22"/>
                <w:szCs w:val="22"/>
              </w:rPr>
              <w:t xml:space="preserve">, </w:t>
            </w:r>
            <w:r>
              <w:rPr>
                <w:color w:val="000000"/>
                <w:sz w:val="22"/>
                <w:szCs w:val="22"/>
              </w:rPr>
              <w:t>с.Родино</w:t>
            </w:r>
            <w:r w:rsidR="00D81F1B">
              <w:rPr>
                <w:color w:val="000000"/>
                <w:sz w:val="22"/>
                <w:szCs w:val="22"/>
              </w:rPr>
              <w:t>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510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z w:val="22"/>
                <w:szCs w:val="22"/>
              </w:rPr>
              <w:t>Почтовый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18" w:lineRule="exact"/>
              <w:ind w:right="727" w:firstLine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659780, ул. Шевченко 51а, с.Родино,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28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1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руководителя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18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Притула Павел Николаевич</w:t>
            </w:r>
          </w:p>
        </w:tc>
      </w:tr>
      <w:tr w:rsidR="00D81F1B" w:rsidTr="00D24BA3">
        <w:trPr>
          <w:gridAfter w:val="1"/>
          <w:wAfter w:w="229" w:type="dxa"/>
          <w:trHeight w:hRule="exact" w:val="36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главного бухгалтера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C9311F">
            <w:pPr>
              <w:shd w:val="clear" w:color="auto" w:fill="FFFFFF"/>
              <w:spacing w:line="218" w:lineRule="exact"/>
              <w:jc w:val="both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                    </w:t>
            </w:r>
            <w:r w:rsidRPr="00C9311F">
              <w:rPr>
                <w:color w:val="000000"/>
                <w:spacing w:val="-4"/>
                <w:sz w:val="22"/>
                <w:szCs w:val="22"/>
              </w:rPr>
              <w:t>Шушакова Татьяна Васильевна</w:t>
            </w:r>
          </w:p>
        </w:tc>
      </w:tr>
      <w:tr w:rsidR="00D81F1B" w:rsidTr="00D24BA3">
        <w:trPr>
          <w:gridAfter w:val="1"/>
          <w:wAfter w:w="229" w:type="dxa"/>
          <w:trHeight w:hRule="exact" w:val="63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 w:right="874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Ф.И.О. и должность лица, ответственного за </w:t>
            </w:r>
            <w:r>
              <w:rPr>
                <w:color w:val="000000"/>
                <w:sz w:val="22"/>
                <w:szCs w:val="22"/>
              </w:rPr>
              <w:t>заполнение формы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21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Ткаченко Татьяна Владимировна</w:t>
            </w:r>
          </w:p>
        </w:tc>
      </w:tr>
      <w:tr w:rsidR="00D81F1B" w:rsidTr="00D24BA3">
        <w:trPr>
          <w:gridAfter w:val="1"/>
          <w:wAfter w:w="229" w:type="dxa"/>
          <w:trHeight w:hRule="exact" w:val="25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Контактные телефоны ((код) номер телефона)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8 3856321240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ИНН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25332B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2267005797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КПП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226701001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ОГРН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C9311F" w:rsidP="00B63A73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1342200007444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jc w:val="center"/>
            </w:pPr>
            <w:r>
              <w:rPr>
                <w:color w:val="000000"/>
                <w:sz w:val="22"/>
                <w:szCs w:val="22"/>
              </w:rPr>
              <w:t>Период представления информации: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31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показателя</w:t>
            </w:r>
          </w:p>
        </w:tc>
        <w:tc>
          <w:tcPr>
            <w:tcW w:w="10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4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3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7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Примечание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ценах (тарифах)на регулируемые товары и услуги и надбавках к этим ценам (тарифам):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Утвержденные тарифы на тепловую энергию для потребителей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65464A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9F666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01.07.2024</w:t>
            </w:r>
            <w:r w:rsidR="0065464A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по31.12.2024</w:t>
            </w:r>
            <w:r w:rsidR="00256877">
              <w:rPr>
                <w:sz w:val="20"/>
                <w:szCs w:val="20"/>
              </w:rPr>
              <w:t>г.</w:t>
            </w:r>
          </w:p>
        </w:tc>
        <w:tc>
          <w:tcPr>
            <w:tcW w:w="1758" w:type="dxa"/>
            <w:gridSpan w:val="2"/>
            <w:vMerge w:val="restar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C9311F" w:rsidP="00C9311F">
            <w:pPr>
              <w:pStyle w:val="afb"/>
              <w:snapToGri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Алтайского края по государственному регулированию цен и тарифов. Решение от 09.10.2024 года №105 Об установлении тарифов на тепловую энергию, поставляемую МУП «Тепловик» потребителям Родинского района. Алтайского края на 2024 год.</w:t>
            </w:r>
          </w:p>
          <w:p w:rsidR="008413B5" w:rsidRDefault="008413B5" w:rsidP="00C9311F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одноставочный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3417,91</w:t>
            </w:r>
          </w:p>
        </w:tc>
        <w:tc>
          <w:tcPr>
            <w:tcW w:w="1758" w:type="dxa"/>
            <w:gridSpan w:val="2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основных показателях финансово-хозяйственной деятельности регулируемых организаций, включая структуру основных производственных затрат (в части регулируемой организации)</w:t>
            </w: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регулируемой деятельности (производство передача и сбыт тепловой энергии)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и реализация тепловой энергии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регулируемой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41608,12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производимых товаров (оказываемых услуг) по регулируемому виду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32151,07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на топливо (уголь), 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Доставка топлива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56877" w:rsidRDefault="00256877" w:rsidP="009F666F">
            <w:pPr>
              <w:pStyle w:val="afb"/>
              <w:snapToGrid w:val="0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20377,71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Цена угля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Руб/тн</w:t>
            </w:r>
            <w:r w:rsidR="00CE1790"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4702,91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угля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4333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покупаемую электрическую</w:t>
            </w:r>
            <w:r w:rsidR="00D81F1B">
              <w:rPr>
                <w:sz w:val="20"/>
                <w:szCs w:val="20"/>
              </w:rPr>
              <w:t xml:space="preserve"> энергию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3052,12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Средневзвешенная стоимость 1 кВт/ч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Руб/кВт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9311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8,1225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приобретения электрической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375,8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73,03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оплату труда и отчисления на социальные нужды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8413B5" w:rsidRDefault="008413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7822,37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Общехозяйственные расходы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1C6E71">
            <w:pPr>
              <w:pStyle w:val="afb"/>
              <w:snapToGrid w:val="0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4259,51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</w:t>
            </w:r>
            <w:r w:rsidR="00D94DFC"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 xml:space="preserve"> на текущий ремонт основных производственных средств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1E218F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2892,35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Валовая прибыль от продажи товаров и услуг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-9457,02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выработанной тепловой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12,36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2.6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тепловой энергии, отпускаемой потребителям, в том числе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8,903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нормативам потребления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4,798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Технологические потери тепловой энергии при передаче по тепловым сетям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Протяженность тепловых сетей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22,32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котельных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2.10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E13E2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Среднес</w:t>
            </w:r>
            <w:r w:rsidR="00D81F1B">
              <w:rPr>
                <w:sz w:val="20"/>
                <w:szCs w:val="20"/>
              </w:rPr>
              <w:t>писочная численность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условного топлива на единицу тепловой энергии, отпускаемую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Кгу.т./Гкал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262,04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электрической энергии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Квтч/Гкал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42,21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холодной воды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Куб.м/Гкал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11,18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основных потребительских характеристиках регулируемых товаров и услуг регулируемых организаций и их соответствии государственным и  иным утвержденным стандартам качества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аварий на системах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 на 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 (суммарно за календарный год), превышающих допустимую продолжительность перерыва подачи тепловой энергии, и количество потребителей, затронутых ограничениями подачи  тепловой энергии, в том числе: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43A52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</w:t>
            </w:r>
            <w:r w:rsidR="00F93D75">
              <w:rPr>
                <w:sz w:val="20"/>
                <w:szCs w:val="20"/>
              </w:rPr>
              <w:t xml:space="preserve"> подачи 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5112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потребителей, затронутых ограничениями подачи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  <w:r w:rsidR="00F93D75">
              <w:rPr>
                <w:sz w:val="20"/>
                <w:szCs w:val="20"/>
              </w:rPr>
              <w:t>5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 отключения от нормативной температуры воздуха по вине регулируемой организации в жилых и не жилых отапливаемых помещениях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инвестиционных программах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820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Обеспечение бесперебойной и </w:t>
            </w:r>
            <w:r w:rsidR="00E13E27">
              <w:rPr>
                <w:sz w:val="20"/>
                <w:szCs w:val="20"/>
              </w:rPr>
              <w:t>без</w:t>
            </w:r>
            <w:r>
              <w:rPr>
                <w:sz w:val="20"/>
                <w:szCs w:val="20"/>
              </w:rPr>
              <w:t>аварийной подачи тепловой энергии от источника до потребителя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Сроки начала и окончания  реализации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Потребность в финансовых средствах, необходимых для ре</w:t>
            </w:r>
            <w:r w:rsidR="001F1D73">
              <w:rPr>
                <w:sz w:val="20"/>
                <w:szCs w:val="20"/>
              </w:rPr>
              <w:t>монта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наличии (отсутствии) технической возможности доступа к регулируемым  товарам и услугам регулируемых организаций, а также о регистрации и ходе реализации заявок на подключение к системе теплоснабжения.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поданных и зарегистрированных заявок на 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  <w:p w:rsidR="00F172E7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971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отключение от системы</w:t>
            </w:r>
            <w:r w:rsidR="00D81F1B">
              <w:rPr>
                <w:sz w:val="20"/>
                <w:szCs w:val="20"/>
              </w:rPr>
              <w:t xml:space="preserve">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Информация о резерве мощности системы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172E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10. Цены и тарифы в сфере теплоснабжения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>Динамика утвержденных</w:t>
      </w:r>
      <w:r w:rsidR="00FB252A">
        <w:rPr>
          <w:sz w:val="26"/>
          <w:szCs w:val="26"/>
        </w:rPr>
        <w:t xml:space="preserve"> тарифов с учетом последних пяти</w:t>
      </w:r>
      <w:r>
        <w:rPr>
          <w:sz w:val="26"/>
          <w:szCs w:val="26"/>
        </w:rPr>
        <w:t xml:space="preserve"> лет приведена в табл.2.10.1</w:t>
      </w:r>
    </w:p>
    <w:p w:rsidR="005B0AB9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</w:p>
    <w:p w:rsidR="005B0AB9" w:rsidRDefault="005B0AB9" w:rsidP="00D81F1B">
      <w:pPr>
        <w:jc w:val="both"/>
        <w:rPr>
          <w:sz w:val="26"/>
          <w:szCs w:val="26"/>
        </w:rPr>
      </w:pPr>
    </w:p>
    <w:p w:rsidR="004971B5" w:rsidRDefault="004971B5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</w:pPr>
      <w:r>
        <w:rPr>
          <w:sz w:val="26"/>
          <w:szCs w:val="26"/>
        </w:rPr>
        <w:t>Таблица 2.10.1. Динамика тарифов на тепловую энергию теплоснабжающих организаций, действующих на территории МО</w:t>
      </w:r>
      <w:r w:rsidR="00843A52">
        <w:rPr>
          <w:sz w:val="26"/>
          <w:szCs w:val="26"/>
        </w:rPr>
        <w:t xml:space="preserve"> </w:t>
      </w:r>
      <w:r w:rsidR="007672A9">
        <w:rPr>
          <w:sz w:val="26"/>
          <w:szCs w:val="22"/>
        </w:rPr>
        <w:t>Раздольненский</w:t>
      </w:r>
      <w:r w:rsidR="00843A52">
        <w:rPr>
          <w:sz w:val="26"/>
          <w:szCs w:val="22"/>
        </w:rPr>
        <w:t xml:space="preserve"> </w:t>
      </w:r>
      <w:r>
        <w:rPr>
          <w:sz w:val="26"/>
          <w:szCs w:val="26"/>
        </w:rPr>
        <w:t xml:space="preserve">сельсовет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80"/>
        <w:gridCol w:w="1185"/>
        <w:gridCol w:w="1320"/>
        <w:gridCol w:w="1920"/>
        <w:gridCol w:w="1695"/>
        <w:gridCol w:w="1599"/>
      </w:tblGrid>
      <w:tr w:rsidR="00D81F1B" w:rsidTr="007672A9">
        <w:tc>
          <w:tcPr>
            <w:tcW w:w="16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года</w:t>
            </w:r>
          </w:p>
        </w:tc>
        <w:tc>
          <w:tcPr>
            <w:tcW w:w="11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7672A9">
            <w:pPr>
              <w:pStyle w:val="afb"/>
              <w:snapToGrid w:val="0"/>
              <w:jc w:val="center"/>
            </w:pPr>
            <w:r>
              <w:t>01.07.24- 31.12</w:t>
            </w:r>
            <w:r w:rsidR="00982219">
              <w:t>.</w:t>
            </w:r>
            <w:r w:rsidR="000F5AF9">
              <w:t>2</w:t>
            </w:r>
            <w:r>
              <w:t>4</w:t>
            </w:r>
          </w:p>
        </w:tc>
        <w:tc>
          <w:tcPr>
            <w:tcW w:w="13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649AC" w:rsidP="007672A9">
            <w:pPr>
              <w:pStyle w:val="afb"/>
              <w:snapToGrid w:val="0"/>
              <w:jc w:val="center"/>
            </w:pPr>
            <w:r>
              <w:t>01.07.2022</w:t>
            </w:r>
            <w:r w:rsidR="004971B5">
              <w:t>-30</w:t>
            </w:r>
            <w:r>
              <w:t>.11</w:t>
            </w:r>
            <w:r w:rsidR="00900AC4">
              <w:t>.20</w:t>
            </w:r>
            <w:r>
              <w:t>22</w:t>
            </w:r>
          </w:p>
        </w:tc>
        <w:tc>
          <w:tcPr>
            <w:tcW w:w="19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с 01.12.2022</w:t>
            </w:r>
            <w:r w:rsidR="00D81F1B">
              <w:t xml:space="preserve">  </w:t>
            </w:r>
          </w:p>
          <w:p w:rsidR="00D81F1B" w:rsidRDefault="001F1D73" w:rsidP="007672A9">
            <w:pPr>
              <w:pStyle w:val="afb"/>
              <w:snapToGrid w:val="0"/>
              <w:jc w:val="center"/>
            </w:pPr>
            <w:r>
              <w:t>- 30.06.2024</w:t>
            </w:r>
            <w:r w:rsidR="00D81F1B">
              <w:t xml:space="preserve"> г.</w:t>
            </w:r>
          </w:p>
        </w:tc>
        <w:tc>
          <w:tcPr>
            <w:tcW w:w="16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с 01.07.2020</w:t>
            </w:r>
            <w:r w:rsidR="00D81F1B">
              <w:t xml:space="preserve">  </w:t>
            </w:r>
          </w:p>
          <w:p w:rsidR="00D81F1B" w:rsidRDefault="00BE21A5" w:rsidP="007672A9">
            <w:pPr>
              <w:pStyle w:val="afb"/>
              <w:snapToGrid w:val="0"/>
              <w:jc w:val="center"/>
            </w:pPr>
            <w:r>
              <w:t>- 30.06.2021</w:t>
            </w:r>
            <w:r w:rsidR="00D81F1B">
              <w:t>г.</w:t>
            </w:r>
          </w:p>
        </w:tc>
        <w:tc>
          <w:tcPr>
            <w:tcW w:w="159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CB7647" w:rsidRDefault="00BE21A5" w:rsidP="00843A52">
            <w:pPr>
              <w:pStyle w:val="afb"/>
              <w:snapToGrid w:val="0"/>
              <w:jc w:val="center"/>
            </w:pPr>
            <w:r>
              <w:t>с 01.07.2021</w:t>
            </w:r>
            <w:r w:rsidR="00D81F1B">
              <w:t xml:space="preserve"> г</w:t>
            </w:r>
            <w:r w:rsidR="00CB7647">
              <w:t>-</w:t>
            </w:r>
          </w:p>
          <w:p w:rsidR="00D81F1B" w:rsidRDefault="000F5AF9" w:rsidP="00843A52">
            <w:pPr>
              <w:pStyle w:val="afb"/>
              <w:snapToGrid w:val="0"/>
              <w:jc w:val="center"/>
            </w:pPr>
            <w:r>
              <w:t>30.06.2022</w:t>
            </w:r>
            <w:r w:rsidR="00CB7647">
              <w:t>г.</w:t>
            </w:r>
            <w:r w:rsidR="00D81F1B">
              <w:t xml:space="preserve"> 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Сумма, руб.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F1D73" w:rsidP="007672A9">
            <w:pPr>
              <w:pStyle w:val="afb"/>
              <w:snapToGrid w:val="0"/>
              <w:jc w:val="center"/>
            </w:pPr>
            <w:r>
              <w:t>3255,16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649AC" w:rsidP="007672A9">
            <w:pPr>
              <w:pStyle w:val="afb"/>
              <w:snapToGrid w:val="0"/>
              <w:jc w:val="center"/>
            </w:pPr>
            <w:r>
              <w:t>2457,25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2992,92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2351,19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B7647" w:rsidP="007672A9">
            <w:pPr>
              <w:pStyle w:val="afb"/>
              <w:snapToGrid w:val="0"/>
              <w:jc w:val="center"/>
            </w:pPr>
            <w:r>
              <w:t>2</w:t>
            </w:r>
            <w:r w:rsidR="00BE21A5">
              <w:t>432,98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% роста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A2197" w:rsidP="001A2197">
            <w:pPr>
              <w:pStyle w:val="afb"/>
              <w:snapToGrid w:val="0"/>
            </w:pPr>
            <w:r>
              <w:t xml:space="preserve">      </w:t>
            </w:r>
            <w:r w:rsidR="001F1D73">
              <w:t>8,7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3,2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B182D" w:rsidP="007672A9">
            <w:pPr>
              <w:pStyle w:val="afb"/>
              <w:snapToGrid w:val="0"/>
              <w:jc w:val="center"/>
            </w:pPr>
            <w:r>
              <w:t>21,8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3,0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1A2197" w:rsidP="007672A9">
            <w:pPr>
              <w:pStyle w:val="afb"/>
              <w:snapToGrid w:val="0"/>
              <w:jc w:val="center"/>
            </w:pPr>
            <w:r>
              <w:t>3</w:t>
            </w:r>
            <w:r w:rsidR="00BE21A5">
              <w:t>,4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rPr>
          <w:sz w:val="26"/>
          <w:szCs w:val="26"/>
        </w:rPr>
        <w:t>Рис. 2.10.1 Динамика тарифов на тепловую энергию.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467350" cy="3206338"/>
            <wp:effectExtent l="19050" t="0" r="1905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11. Описание существующих и технологических проблем в системах теплоснабжения поселения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Из статьи 23 Федерального закона от 27 июля 2010 года №190-ФЗ "О теплоснабжении" следует: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Статья 23. Организация развития систем теплоснабжения поселений, городских округов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1. Развитие систем теплоснабжения поселений, городских округов осуществляется в целях удовлетворения спроса на тепловую энергию, теплоноситель и и обеспечения надежного теплоснабжения наиболее экономичным способом при минимальном вредном воздействии на окружающую среду, экономического стимулирования развития и внедрения энергосберегающих технологий.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2. Развитие системы теплоснабжения поселения или городского округа осуществляется на основании схемы теплоснабжения, которая должна соответствовать документам территориального планирования поселения или городского округа, в том числе схеме планируемого размещения объектов теплоснабжения в границах поселения или городского округа.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3. Уполномоченные в соответствии с настоящим Федеральным законом органы должны осуществлять разработку, утверждение и ежегодную актуализацию схем теплоснабжения, которые должны содержать: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1) определение условий организации централизованного теплоснабжения, индивидуального теплоснабжения, а также поквартирного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lastRenderedPageBreak/>
        <w:tab/>
        <w:t>2) решение о загрузке источников тепловой энергии, принятые в соответствии со схемой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3) графики совместной работы источников тепловой энергии, функционирующих в режиме комбинированной выработки электрической и тепловой энергии, и котельных, в том числе график перевода котельных в "Пиковый" режим функционирования;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4) меры по консервации избыточных источников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5) меры по переоборудованию котельных в источники комбинированной выработки электрической и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6) радиус эффективного теплоснабжения, позволяющий определить условия, при которых подключение тепло</w:t>
      </w:r>
      <w:r w:rsidR="001A2197">
        <w:rPr>
          <w:sz w:val="26"/>
          <w:szCs w:val="22"/>
        </w:rPr>
        <w:t>-</w:t>
      </w:r>
      <w:r>
        <w:rPr>
          <w:sz w:val="26"/>
          <w:szCs w:val="22"/>
        </w:rPr>
        <w:t>потребляющих установок к системе теплосн</w:t>
      </w:r>
      <w:r w:rsidR="00900AC4">
        <w:rPr>
          <w:sz w:val="26"/>
          <w:szCs w:val="22"/>
        </w:rPr>
        <w:t>абжения целесообразно в</w:t>
      </w:r>
      <w:r w:rsidR="001A2197">
        <w:rPr>
          <w:sz w:val="26"/>
          <w:szCs w:val="22"/>
        </w:rPr>
        <w:t xml:space="preserve"> </w:t>
      </w:r>
      <w:r w:rsidR="00900AC4">
        <w:rPr>
          <w:sz w:val="26"/>
          <w:szCs w:val="22"/>
        </w:rPr>
        <w:t>следствии</w:t>
      </w:r>
      <w:r>
        <w:rPr>
          <w:sz w:val="26"/>
          <w:szCs w:val="22"/>
        </w:rPr>
        <w:t xml:space="preserve"> увеличения совокупных расходов в указанной системе;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7) оптимальный температурный график и оценку затрат при необходимости его изменения.</w:t>
      </w:r>
    </w:p>
    <w:p w:rsidR="00D81F1B" w:rsidRDefault="0003314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настоящее время (2024</w:t>
      </w:r>
      <w:r w:rsidR="00D81F1B">
        <w:rPr>
          <w:sz w:val="26"/>
          <w:szCs w:val="22"/>
        </w:rPr>
        <w:t xml:space="preserve"> год) сложилась следующая ситуация с централизованным теплоснабжением МО </w:t>
      </w:r>
      <w:r w:rsidR="005A35B8">
        <w:rPr>
          <w:sz w:val="26"/>
          <w:szCs w:val="22"/>
        </w:rPr>
        <w:t>Раздольненский</w:t>
      </w:r>
      <w:r w:rsidR="00D81F1B">
        <w:rPr>
          <w:sz w:val="26"/>
          <w:szCs w:val="22"/>
        </w:rPr>
        <w:t xml:space="preserve"> сельсовет: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Анализ расчетов тепловой мощности показал, что в зависимости от тепловой мощности источника теплоты системы теплоснабжения можно классифицировать по следующим категориям: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централизованные более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умеренно централизованны</w:t>
      </w:r>
      <w:r w:rsidR="00D81F1B">
        <w:rPr>
          <w:sz w:val="26"/>
          <w:szCs w:val="22"/>
        </w:rPr>
        <w:t>е от 3 до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децентрализованны</w:t>
      </w:r>
      <w:r w:rsidR="00D81F1B">
        <w:rPr>
          <w:sz w:val="26"/>
          <w:szCs w:val="22"/>
        </w:rPr>
        <w:t>е от 1 до 3 Гкал/час;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автономные от 0,1 до 1 Гкал/час;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- местные до 0,1 Гкал/час.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 xml:space="preserve">Таблица 2.11.1. Категории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сельсовет"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0"/>
        <w:gridCol w:w="2160"/>
        <w:gridCol w:w="780"/>
        <w:gridCol w:w="765"/>
        <w:gridCol w:w="945"/>
        <w:gridCol w:w="900"/>
        <w:gridCol w:w="1590"/>
        <w:gridCol w:w="1788"/>
      </w:tblGrid>
      <w:tr w:rsidR="00D81F1B" w:rsidTr="007672A9">
        <w:trPr>
          <w:trHeight w:val="169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1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9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резерв (дефицит) мощности, Гкал/ч</w:t>
            </w:r>
          </w:p>
        </w:tc>
        <w:tc>
          <w:tcPr>
            <w:tcW w:w="9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Загрузка котельной, % от располагаемой мощности</w:t>
            </w:r>
          </w:p>
        </w:tc>
        <w:tc>
          <w:tcPr>
            <w:tcW w:w="15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Категории классификации котельных по тепловой мощности</w:t>
            </w:r>
          </w:p>
        </w:tc>
        <w:tc>
          <w:tcPr>
            <w:tcW w:w="17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Категории классификации котельных по тепловой нагрузки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21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F172E7" w:rsidP="007672A9">
            <w:pPr>
              <w:pStyle w:val="afb"/>
              <w:jc w:val="center"/>
            </w:pPr>
            <w:r>
              <w:t>3,84</w:t>
            </w:r>
          </w:p>
        </w:tc>
        <w:tc>
          <w:tcPr>
            <w:tcW w:w="7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pStyle w:val="afb"/>
              <w:jc w:val="center"/>
            </w:pPr>
            <w:r>
              <w:t>0,</w:t>
            </w:r>
            <w:r w:rsidR="00F172E7">
              <w:t>38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F172E7" w:rsidP="007672A9">
            <w:pPr>
              <w:pStyle w:val="afb"/>
              <w:jc w:val="center"/>
            </w:pPr>
            <w:r>
              <w:t>3,46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F172E7" w:rsidP="007672A9">
            <w:pPr>
              <w:pStyle w:val="afb"/>
              <w:jc w:val="center"/>
            </w:pPr>
            <w:r>
              <w:t>11</w:t>
            </w:r>
          </w:p>
        </w:tc>
        <w:tc>
          <w:tcPr>
            <w:tcW w:w="15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jc w:val="center"/>
            </w:pPr>
            <w:r>
              <w:t>децентрализованная</w:t>
            </w:r>
            <w:r w:rsidR="00D24BA3">
              <w:t xml:space="preserve"> </w:t>
            </w:r>
          </w:p>
        </w:tc>
        <w:tc>
          <w:tcPr>
            <w:tcW w:w="178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Тепловые сети также оцениваются по значению тепловой напряженности - отношению тепловой нагрузки в Гкал к протяженности сети в км.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>Таблица 2.11.4. Тепловая напряженность теплоснабжающих организаций, действующих на территории МО</w:t>
      </w:r>
      <w:r w:rsidR="00BA6C7D">
        <w:rPr>
          <w:sz w:val="26"/>
          <w:szCs w:val="22"/>
        </w:rPr>
        <w:t xml:space="preserve">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0"/>
        <w:gridCol w:w="1755"/>
        <w:gridCol w:w="1050"/>
        <w:gridCol w:w="1595"/>
        <w:gridCol w:w="1120"/>
        <w:gridCol w:w="1120"/>
        <w:gridCol w:w="1120"/>
        <w:gridCol w:w="1168"/>
      </w:tblGrid>
      <w:tr w:rsidR="00D81F1B" w:rsidTr="007672A9">
        <w:trPr>
          <w:trHeight w:val="157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7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Система теплоснабжения</w:t>
            </w:r>
          </w:p>
        </w:tc>
        <w:tc>
          <w:tcPr>
            <w:tcW w:w="10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длина трубопроводов теп</w:t>
            </w:r>
            <w:r w:rsidR="00DD69EE">
              <w:rPr>
                <w:kern w:val="1"/>
                <w:sz w:val="20"/>
                <w:szCs w:val="20"/>
              </w:rPr>
              <w:t>л</w:t>
            </w:r>
            <w:r>
              <w:rPr>
                <w:kern w:val="1"/>
                <w:sz w:val="20"/>
                <w:szCs w:val="20"/>
              </w:rPr>
              <w:t>осети, км</w:t>
            </w:r>
          </w:p>
        </w:tc>
        <w:tc>
          <w:tcPr>
            <w:tcW w:w="15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 по договорам, Гкал/ч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котельных, Гкал/ч.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напряженность по нагрузке, Гкал/км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Тепловая напряженность по мощности,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  <w:tc>
          <w:tcPr>
            <w:tcW w:w="11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 xml:space="preserve">Оптимальная величина тепловой напряженности,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17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606B14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0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E218F" w:rsidP="007672A9">
            <w:pPr>
              <w:pStyle w:val="afb"/>
              <w:jc w:val="center"/>
            </w:pPr>
            <w:r>
              <w:t>3,08</w:t>
            </w:r>
          </w:p>
        </w:tc>
        <w:tc>
          <w:tcPr>
            <w:tcW w:w="15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rPr>
                <w:sz w:val="22"/>
                <w:szCs w:val="22"/>
              </w:rPr>
              <w:t>0,</w:t>
            </w:r>
            <w:r w:rsidR="001E218F">
              <w:rPr>
                <w:sz w:val="22"/>
                <w:szCs w:val="22"/>
              </w:rPr>
              <w:t>38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E218F" w:rsidP="007672A9">
            <w:pPr>
              <w:pStyle w:val="afb"/>
              <w:jc w:val="center"/>
            </w:pPr>
            <w:r>
              <w:t>3,87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1A2197">
            <w:pPr>
              <w:pStyle w:val="afb"/>
            </w:pP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  <w:tc>
          <w:tcPr>
            <w:tcW w:w="11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Описание технологических проблем системы теплоснабжения МО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дающую низкую эффективность теплоснабжения: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i/>
          <w:iCs/>
          <w:sz w:val="26"/>
          <w:szCs w:val="22"/>
        </w:rPr>
        <w:t xml:space="preserve">- </w:t>
      </w:r>
      <w:r>
        <w:rPr>
          <w:sz w:val="26"/>
          <w:szCs w:val="22"/>
        </w:rPr>
        <w:t xml:space="preserve">Высокие тепловые потери </w:t>
      </w:r>
      <w:r w:rsidR="0003314A">
        <w:rPr>
          <w:sz w:val="26"/>
          <w:szCs w:val="22"/>
        </w:rPr>
        <w:t>, 30,9</w:t>
      </w:r>
      <w:r w:rsidR="00DD69EE">
        <w:rPr>
          <w:sz w:val="26"/>
          <w:szCs w:val="22"/>
        </w:rPr>
        <w:t xml:space="preserve"> </w:t>
      </w:r>
      <w:r>
        <w:rPr>
          <w:sz w:val="26"/>
          <w:szCs w:val="22"/>
        </w:rPr>
        <w:t>%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связан</w:t>
      </w:r>
      <w:r w:rsidR="00DD69EE">
        <w:rPr>
          <w:sz w:val="26"/>
          <w:szCs w:val="22"/>
        </w:rPr>
        <w:t>н</w:t>
      </w:r>
      <w:r>
        <w:rPr>
          <w:sz w:val="26"/>
          <w:szCs w:val="22"/>
        </w:rPr>
        <w:t>ы</w:t>
      </w:r>
      <w:r w:rsidR="00DD69EE">
        <w:rPr>
          <w:sz w:val="26"/>
          <w:szCs w:val="22"/>
        </w:rPr>
        <w:t>е</w:t>
      </w:r>
      <w:r>
        <w:rPr>
          <w:sz w:val="26"/>
          <w:szCs w:val="22"/>
        </w:rPr>
        <w:t xml:space="preserve"> </w:t>
      </w:r>
      <w:r w:rsidR="00D221B9">
        <w:rPr>
          <w:sz w:val="26"/>
          <w:szCs w:val="22"/>
        </w:rPr>
        <w:t xml:space="preserve">с разбросанностью отапливаемых квартир и </w:t>
      </w:r>
      <w:r>
        <w:rPr>
          <w:sz w:val="26"/>
          <w:szCs w:val="22"/>
        </w:rPr>
        <w:t>с плохим состоянием теплоизоляции трубопроводов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степень износа котельного оборудования и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Гидравлическая разбалансировка отдельных участков тепловой сети приводит к изменению  реального распределения расходов относительно расчетных;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стоимость</w:t>
      </w:r>
      <w:r w:rsidR="002B182D">
        <w:rPr>
          <w:sz w:val="26"/>
          <w:szCs w:val="22"/>
        </w:rPr>
        <w:t xml:space="preserve"> твердого</w:t>
      </w:r>
      <w:r>
        <w:rPr>
          <w:sz w:val="26"/>
          <w:szCs w:val="22"/>
        </w:rPr>
        <w:t xml:space="preserve"> топлива;</w:t>
      </w:r>
    </w:p>
    <w:p w:rsidR="00D81F1B" w:rsidRDefault="00D81F1B" w:rsidP="00D81F1B">
      <w:pPr>
        <w:jc w:val="both"/>
        <w:rPr>
          <w:i/>
          <w:iCs/>
          <w:u w:val="single"/>
        </w:rPr>
      </w:pPr>
      <w:r>
        <w:rPr>
          <w:sz w:val="26"/>
          <w:szCs w:val="22"/>
        </w:rPr>
        <w:tab/>
        <w:t>- Низкая плотность тепловой нагру</w:t>
      </w:r>
      <w:r w:rsidR="00D221B9">
        <w:rPr>
          <w:sz w:val="26"/>
          <w:szCs w:val="22"/>
        </w:rPr>
        <w:t>зки,  переход многих квартир</w:t>
      </w:r>
      <w:r>
        <w:rPr>
          <w:sz w:val="26"/>
          <w:szCs w:val="22"/>
        </w:rPr>
        <w:t xml:space="preserve"> на индивидуальное теплоснабжение</w:t>
      </w:r>
      <w:r w:rsidR="00D221B9">
        <w:rPr>
          <w:sz w:val="26"/>
          <w:szCs w:val="22"/>
        </w:rPr>
        <w:t>, миграция населения.</w:t>
      </w:r>
    </w:p>
    <w:p w:rsidR="00D81F1B" w:rsidRDefault="00D81F1B" w:rsidP="00D81F1B">
      <w:pPr>
        <w:jc w:val="both"/>
        <w:rPr>
          <w:i/>
          <w:iCs/>
          <w:u w:val="single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Глава 2. Перспективное потребление тепловой энергии на цели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Данные базового уровня потребления тепла на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Данные базового уровня потребления тепла на цели теплоснабжения представлены в табл</w:t>
      </w:r>
      <w:r w:rsidR="00DD69EE">
        <w:rPr>
          <w:sz w:val="26"/>
          <w:szCs w:val="22"/>
        </w:rPr>
        <w:t>ице</w:t>
      </w:r>
      <w:r>
        <w:rPr>
          <w:sz w:val="26"/>
          <w:szCs w:val="22"/>
        </w:rPr>
        <w:t xml:space="preserve"> 2.11.</w:t>
      </w:r>
      <w:r w:rsidR="005A35B8">
        <w:rPr>
          <w:sz w:val="26"/>
          <w:szCs w:val="22"/>
        </w:rPr>
        <w:t>5</w:t>
      </w:r>
    </w:p>
    <w:p w:rsidR="00D81F1B" w:rsidRDefault="00D81F1B" w:rsidP="00D81F1B">
      <w:pPr>
        <w:jc w:val="both"/>
      </w:pPr>
    </w:p>
    <w:p w:rsidR="00D24BA3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Таблица 2.11.</w:t>
      </w:r>
      <w:r w:rsidR="005A35B8">
        <w:rPr>
          <w:sz w:val="26"/>
          <w:szCs w:val="22"/>
        </w:rPr>
        <w:t>5</w:t>
      </w:r>
      <w:r>
        <w:rPr>
          <w:sz w:val="26"/>
          <w:szCs w:val="22"/>
        </w:rPr>
        <w:t xml:space="preserve"> базовый уровень потребления тепла на цели теплоснабжения</w:t>
      </w: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55"/>
        <w:gridCol w:w="2670"/>
        <w:gridCol w:w="2985"/>
        <w:gridCol w:w="3212"/>
      </w:tblGrid>
      <w:tr w:rsidR="00D81F1B" w:rsidTr="00D24BA3">
        <w:tc>
          <w:tcPr>
            <w:tcW w:w="5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7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  <w:tc>
          <w:tcPr>
            <w:tcW w:w="29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Подключенная</w:t>
            </w:r>
            <w:r w:rsidR="001E218F">
              <w:t xml:space="preserve"> нагрузка  (по договорам на 2024</w:t>
            </w:r>
            <w:r>
              <w:t xml:space="preserve"> год), Гкал/ч.</w:t>
            </w:r>
          </w:p>
        </w:tc>
        <w:tc>
          <w:tcPr>
            <w:tcW w:w="32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Базовый уровень потребления тепла на цели теплоснабжения, Гкал/год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4C6AFE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1E218F">
              <w:t>38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Pr="005A35B8" w:rsidRDefault="001E218F" w:rsidP="007672A9">
            <w:pPr>
              <w:pStyle w:val="afb"/>
              <w:snapToGrid w:val="0"/>
              <w:jc w:val="center"/>
              <w:rPr>
                <w:bCs/>
              </w:rPr>
            </w:pPr>
            <w:r>
              <w:rPr>
                <w:bCs/>
              </w:rPr>
              <w:t>1965,57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5A35B8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0,</w:t>
            </w:r>
            <w:r w:rsidR="001E218F">
              <w:rPr>
                <w:b/>
                <w:bCs/>
              </w:rPr>
              <w:t>38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1E218F" w:rsidP="007672A9">
            <w:pPr>
              <w:pStyle w:val="afb"/>
              <w:snapToGrid w:val="0"/>
              <w:jc w:val="center"/>
            </w:pPr>
            <w:r>
              <w:t>1965,57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lastRenderedPageBreak/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>Часть 2. Прогнозы приростов площади строительных фондов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  <w:r w:rsidR="0003314A">
        <w:rPr>
          <w:sz w:val="26"/>
          <w:szCs w:val="22"/>
        </w:rPr>
        <w:t>Прогнозов нет, идет отток населения в города.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3. Прогнозы приростов потребления тепловой энергии (мощности)</w:t>
      </w: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tab/>
      </w:r>
      <w:r>
        <w:rPr>
          <w:sz w:val="26"/>
          <w:szCs w:val="26"/>
        </w:rPr>
        <w:t>Теплоснабжение прогнозируемых к строительству объектов  предусматривается от индивидуальных источников тепловой энергии, поэтому приростов потребления тепла на цели централизованного теплоснабжения не ожидается. При этом в качестве основного вида топлива индивидуальных источников предусматривается уголь и дрова.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Глава 3. Предложения по строительству, реконструкции и техническому перевооружению источников тепловой энергии и тепловых сетей.</w:t>
      </w:r>
    </w:p>
    <w:p w:rsidR="00D81F1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</w:pPr>
    </w:p>
    <w:p w:rsidR="00C70B4F" w:rsidRDefault="00D81F1B" w:rsidP="001E218F">
      <w:pPr>
        <w:jc w:val="both"/>
      </w:pPr>
      <w:r>
        <w:rPr>
          <w:b/>
          <w:bCs/>
          <w:sz w:val="26"/>
          <w:szCs w:val="26"/>
        </w:rPr>
        <w:tab/>
      </w:r>
    </w:p>
    <w:p w:rsidR="00D81F1B" w:rsidRDefault="00D81F1B" w:rsidP="00D81F1B">
      <w:pPr>
        <w:jc w:val="both"/>
      </w:pPr>
    </w:p>
    <w:p w:rsidR="00D24BA3" w:rsidRDefault="00ED08F5" w:rsidP="00ED08F5">
      <w:pPr>
        <w:jc w:val="center"/>
        <w:rPr>
          <w:bCs/>
          <w:sz w:val="26"/>
          <w:szCs w:val="26"/>
        </w:rPr>
      </w:pPr>
      <w:r>
        <w:rPr>
          <w:bCs/>
          <w:sz w:val="26"/>
          <w:szCs w:val="26"/>
        </w:rPr>
        <w:t>ПЛАН МЕРОПРИЯТИЙ ПО СНИЖЕНИЮ ПОТЕРЬ КОММУНАЛЬНОГО     РЕСУРСА В СЕЛЕ РАЗДОЛЬНОЕ</w:t>
      </w:r>
    </w:p>
    <w:p w:rsidR="00ED08F5" w:rsidRDefault="00ED08F5" w:rsidP="00ED08F5">
      <w:pPr>
        <w:jc w:val="center"/>
        <w:rPr>
          <w:bCs/>
          <w:sz w:val="26"/>
          <w:szCs w:val="26"/>
        </w:rPr>
      </w:pP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613"/>
        <w:gridCol w:w="4855"/>
        <w:gridCol w:w="2503"/>
        <w:gridCol w:w="1373"/>
      </w:tblGrid>
      <w:tr w:rsidR="0059698F" w:rsidTr="00ED08F5"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№ </w:t>
            </w:r>
            <w:r>
              <w:rPr>
                <w:bCs/>
                <w:sz w:val="26"/>
                <w:szCs w:val="26"/>
              </w:rPr>
              <w:t>п/п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Мероприятия по снижению потерь ком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Исполнители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Срок</w:t>
            </w:r>
          </w:p>
        </w:tc>
      </w:tr>
      <w:tr w:rsidR="0059698F" w:rsidTr="00ED08F5">
        <w:tc>
          <w:tcPr>
            <w:tcW w:w="0" w:type="auto"/>
          </w:tcPr>
          <w:p w:rsidR="00ED08F5" w:rsidRDefault="00ED08F5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Проведение актуализации схемы теплоснабжения с составом</w:t>
            </w:r>
            <w:r w:rsidR="008E5FD3">
              <w:rPr>
                <w:bCs/>
                <w:sz w:val="26"/>
                <w:szCs w:val="26"/>
              </w:rPr>
              <w:t xml:space="preserve"> мероприятий по сокращению технологических потерь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Раздольненский</w:t>
            </w:r>
            <w:r>
              <w:rPr>
                <w:bCs/>
                <w:sz w:val="26"/>
                <w:szCs w:val="26"/>
              </w:rPr>
              <w:t xml:space="preserve">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ежегодно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и пресечение фактов бездоговорного потребления тепловой энергии</w:t>
            </w:r>
          </w:p>
        </w:tc>
        <w:tc>
          <w:tcPr>
            <w:tcW w:w="0" w:type="auto"/>
          </w:tcPr>
          <w:p w:rsidR="00ED08F5" w:rsidRPr="008E5FD3" w:rsidRDefault="00606B14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«Тепловик</w:t>
            </w:r>
            <w:r w:rsidR="008E5FD3"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Оснащение объектов потребителей приборами учета тепловой энергии</w:t>
            </w:r>
          </w:p>
        </w:tc>
        <w:tc>
          <w:tcPr>
            <w:tcW w:w="0" w:type="auto"/>
          </w:tcPr>
          <w:p w:rsidR="00ED08F5" w:rsidRPr="008E5FD3" w:rsidRDefault="00606B14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«Тепловик</w:t>
            </w:r>
            <w:r w:rsidR="008E5FD3"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, постановка на учет и передача на обслуживание специализированным организациям бесхозных сетей теплоснабжения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Раздольненский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RP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Создание экономических стимулов для работников предприятия, задействованных в устранении аварий на</w:t>
            </w:r>
            <w:r w:rsidR="0059698F">
              <w:rPr>
                <w:bCs/>
                <w:sz w:val="26"/>
                <w:szCs w:val="26"/>
              </w:rPr>
              <w:t xml:space="preserve"> тепловых сетях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</w:t>
            </w:r>
            <w:r w:rsidR="00606B14">
              <w:rPr>
                <w:bCs/>
                <w:sz w:val="26"/>
                <w:szCs w:val="26"/>
              </w:rPr>
              <w:t>дольненский с/с, МУП «Тепловик</w:t>
            </w:r>
            <w:r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Снижение задолженности за поставленный ресурс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</w:t>
            </w:r>
            <w:r w:rsidR="00606B14">
              <w:rPr>
                <w:bCs/>
                <w:sz w:val="26"/>
                <w:szCs w:val="26"/>
              </w:rPr>
              <w:t>дольненский с/с, МУП «Тепловик</w:t>
            </w:r>
            <w:r>
              <w:rPr>
                <w:bCs/>
                <w:sz w:val="26"/>
                <w:szCs w:val="26"/>
              </w:rPr>
              <w:t>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Default="0059698F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lastRenderedPageBreak/>
              <w:t>7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Реализация мероприятий по снижению потерь коммунального ресурса в рамках государственной программы Алтайского края жилищно-коммунальными услугами»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Минстрой</w:t>
            </w:r>
            <w:r>
              <w:rPr>
                <w:bCs/>
                <w:sz w:val="26"/>
                <w:szCs w:val="26"/>
              </w:rPr>
              <w:t xml:space="preserve"> Алтайского края, Раздольненский с/с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ежегодно</w:t>
            </w:r>
          </w:p>
        </w:tc>
      </w:tr>
    </w:tbl>
    <w:p w:rsidR="00ED08F5" w:rsidRDefault="00ED08F5" w:rsidP="00ED08F5">
      <w:pPr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81F1B" w:rsidRPr="0089504B" w:rsidRDefault="0059698F" w:rsidP="0059698F">
      <w:pPr>
        <w:rPr>
          <w:b/>
          <w:bCs/>
        </w:rPr>
      </w:pPr>
      <w:r>
        <w:rPr>
          <w:b/>
          <w:bCs/>
          <w:sz w:val="26"/>
          <w:szCs w:val="26"/>
        </w:rPr>
        <w:t xml:space="preserve">                                     </w:t>
      </w:r>
      <w:r w:rsidR="00D81F1B">
        <w:rPr>
          <w:b/>
          <w:bCs/>
          <w:sz w:val="26"/>
          <w:szCs w:val="26"/>
          <w:lang w:val="en-US"/>
        </w:rPr>
        <w:t>III</w:t>
      </w:r>
      <w:r w:rsidR="00D81F1B">
        <w:rPr>
          <w:b/>
          <w:bCs/>
          <w:sz w:val="26"/>
          <w:szCs w:val="26"/>
        </w:rPr>
        <w:t xml:space="preserve"> СХЕМА ТЕПЛОСНАБЖЕНИЯ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  <w:t>Раздел 1. Показатели перспективного спроса на тепловую энергию (мощность) и теплоноситель в установленных границах территории поселения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</w:r>
      <w:r>
        <w:rPr>
          <w:sz w:val="26"/>
          <w:szCs w:val="26"/>
        </w:rPr>
        <w:t>Показатели перспективного спроса на тепловую энергию представлены в табл 3.1.1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3.1.1. Показатели перспективного спроса на тепловую энергию централизованных источников теплоснабжения.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10"/>
        <w:gridCol w:w="1635"/>
        <w:gridCol w:w="1215"/>
        <w:gridCol w:w="900"/>
        <w:gridCol w:w="936"/>
        <w:gridCol w:w="1040"/>
        <w:gridCol w:w="1039"/>
        <w:gridCol w:w="1039"/>
        <w:gridCol w:w="1090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63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Населенный пункт</w:t>
            </w:r>
          </w:p>
        </w:tc>
        <w:tc>
          <w:tcPr>
            <w:tcW w:w="121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6044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1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BA6C7D">
            <w:pPr>
              <w:pStyle w:val="afb"/>
              <w:jc w:val="both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2021-2024</w:t>
            </w:r>
            <w:r w:rsidR="00D81F1B">
              <w:t xml:space="preserve"> г.г.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2025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023F98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A6C7D" w:rsidP="007672A9">
            <w:pPr>
              <w:pStyle w:val="afb"/>
              <w:jc w:val="center"/>
            </w:pPr>
            <w:r>
              <w:t>2,</w:t>
            </w:r>
            <w:r w:rsidR="00BC42D5">
              <w:t>36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7672A9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5A35B8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both"/>
            </w:pP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center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5A35B8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Раздел 2. Перспективные балансы тепловой мощности источников тепловой мощности источников тепловой энергии и тепловой нагрузки потребителей.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  <w:t>Перспективные балансы тепловой мощности источников и тепловой нагрузки потребителей приведены в табл. 3.2.1.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3.2.1. Перспективные балансы тепловой мощности источников и тепловой нагрузки потребителей.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10"/>
        <w:gridCol w:w="2385"/>
        <w:gridCol w:w="1380"/>
        <w:gridCol w:w="847"/>
        <w:gridCol w:w="847"/>
        <w:gridCol w:w="847"/>
        <w:gridCol w:w="847"/>
        <w:gridCol w:w="847"/>
        <w:gridCol w:w="891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38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Система теплоснабжения</w:t>
            </w:r>
          </w:p>
        </w:tc>
        <w:tc>
          <w:tcPr>
            <w:tcW w:w="138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5126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8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  <w:jc w:val="both"/>
            </w:pPr>
            <w:r>
              <w:t>Базовый уровень (2019</w:t>
            </w:r>
            <w:r w:rsidR="00D81F1B">
              <w:t xml:space="preserve"> г.)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2020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2021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2022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2023-2025</w:t>
            </w:r>
            <w:r w:rsidR="00D81F1B">
              <w:t xml:space="preserve"> г.г.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2026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5A7A4C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«Тепловик</w:t>
            </w:r>
            <w:r w:rsidR="00D24BA3">
              <w:rPr>
                <w:sz w:val="22"/>
                <w:szCs w:val="22"/>
              </w:rPr>
              <w:t>»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A6C7D" w:rsidP="00AB4561">
            <w:pPr>
              <w:pStyle w:val="afb"/>
              <w:jc w:val="center"/>
            </w:pPr>
            <w:r>
              <w:t>2,</w:t>
            </w:r>
            <w:r w:rsidR="00BC42D5">
              <w:t>36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775E47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jc w:val="both"/>
            </w:pPr>
            <w:r>
              <w:t>итого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jc w:val="center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75E47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Pr="00BA6C7D" w:rsidRDefault="00BA6C7D" w:rsidP="00D81F1B">
      <w:pPr>
        <w:jc w:val="both"/>
        <w:rPr>
          <w:b/>
          <w:bCs/>
        </w:rPr>
      </w:pPr>
      <w:r>
        <w:rPr>
          <w:sz w:val="26"/>
          <w:szCs w:val="26"/>
        </w:rPr>
        <w:lastRenderedPageBreak/>
        <w:t xml:space="preserve"> </w:t>
      </w: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3</w:t>
      </w:r>
      <w:r>
        <w:rPr>
          <w:b/>
          <w:bCs/>
          <w:sz w:val="26"/>
          <w:szCs w:val="26"/>
        </w:rPr>
        <w:t>. Перспективные топливные балансы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  <w:t>Перспективные топливные балансы для каждого источника тепловой энергии расположенного в границах поселения, рассчитываются на основе качества угля.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617704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Default="00BA6C7D" w:rsidP="00D81F1B">
      <w:pPr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         Раздел 4</w:t>
      </w:r>
      <w:r w:rsidR="00D81F1B">
        <w:rPr>
          <w:b/>
          <w:bCs/>
          <w:sz w:val="26"/>
          <w:szCs w:val="26"/>
        </w:rPr>
        <w:t>. Инвестиции в строительство, реконструкцию и техническое перевооружение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Предложения по инвестированию средств в существующие объекты или инвестиции, предлагаемые для осуществления определенными организациями, утверждаются в схеме теплоснабжения только при наличии согласия лиц, владеющих на  праве собственности или ином законном праве данными объектами, или соответствующих организаций на реализацию инвестиционных проектов.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5. Р</w:t>
      </w:r>
      <w:r>
        <w:rPr>
          <w:b/>
          <w:bCs/>
          <w:sz w:val="26"/>
          <w:szCs w:val="26"/>
        </w:rPr>
        <w:t>ешение об определении единой теплоснабжающей организации.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D81F1B" w:rsidRPr="00775E47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Pr="00775E47">
        <w:rPr>
          <w:sz w:val="26"/>
          <w:szCs w:val="26"/>
        </w:rPr>
        <w:t>В качестве единой теплоснабжающей организации определяется МУП «</w:t>
      </w:r>
      <w:r w:rsidR="00023F98">
        <w:rPr>
          <w:sz w:val="26"/>
          <w:szCs w:val="26"/>
        </w:rPr>
        <w:t>Тепловик</w:t>
      </w:r>
      <w:r w:rsidRPr="00775E47">
        <w:rPr>
          <w:sz w:val="26"/>
          <w:szCs w:val="26"/>
        </w:rPr>
        <w:t>»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6</w:t>
      </w:r>
      <w:r>
        <w:rPr>
          <w:b/>
          <w:bCs/>
          <w:sz w:val="26"/>
          <w:szCs w:val="26"/>
        </w:rPr>
        <w:t>. Решения о распределении тепловой нагрузки между источниками тепловой энергии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Ист</w:t>
      </w:r>
      <w:r w:rsidR="00BA6C7D">
        <w:rPr>
          <w:sz w:val="26"/>
          <w:szCs w:val="26"/>
        </w:rPr>
        <w:t xml:space="preserve">очник тепловой энергии работает </w:t>
      </w:r>
      <w:r>
        <w:rPr>
          <w:sz w:val="26"/>
          <w:szCs w:val="26"/>
        </w:rPr>
        <w:t>автономно</w:t>
      </w:r>
      <w:r w:rsidR="00BA6C7D">
        <w:rPr>
          <w:sz w:val="26"/>
          <w:szCs w:val="26"/>
        </w:rPr>
        <w:t>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7. Решения по бесхоз</w:t>
      </w:r>
      <w:r>
        <w:rPr>
          <w:b/>
          <w:bCs/>
          <w:sz w:val="26"/>
          <w:szCs w:val="26"/>
        </w:rPr>
        <w:t>ным сетям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270FE0" w:rsidRDefault="00BA6C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Бесхоз</w:t>
      </w:r>
      <w:r w:rsidR="00D81F1B">
        <w:rPr>
          <w:sz w:val="26"/>
          <w:szCs w:val="26"/>
        </w:rPr>
        <w:t>ные сети отсутствуют.</w:t>
      </w:r>
    </w:p>
    <w:p w:rsidR="00106827" w:rsidRDefault="00106827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</w:t>
      </w:r>
    </w:p>
    <w:p w:rsidR="00106827" w:rsidRDefault="00106827" w:rsidP="00775E47">
      <w:pPr>
        <w:jc w:val="both"/>
        <w:rPr>
          <w:sz w:val="26"/>
          <w:szCs w:val="26"/>
        </w:rPr>
      </w:pPr>
    </w:p>
    <w:p w:rsidR="00106827" w:rsidRDefault="00106827" w:rsidP="00775E47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Раздел 8.  Сценарий развития аварийной ситуации на источнике теплоснабжения.</w:t>
      </w:r>
    </w:p>
    <w:p w:rsidR="00106827" w:rsidRDefault="00106827" w:rsidP="00775E47">
      <w:pPr>
        <w:jc w:val="both"/>
        <w:rPr>
          <w:b/>
          <w:sz w:val="26"/>
          <w:szCs w:val="26"/>
        </w:rPr>
      </w:pPr>
    </w:p>
    <w:p w:rsidR="00106827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При выходе из строя котла переходят на запасной котел , на котельной имеется три котла  КВР, два котла рабочих, один резервный.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В зависимости от аварии принимается  решение на устранение  последс</w:t>
      </w:r>
      <w:r w:rsidR="00023F98">
        <w:rPr>
          <w:sz w:val="26"/>
          <w:szCs w:val="26"/>
        </w:rPr>
        <w:t>твий либо силами МУП «Тепловик</w:t>
      </w:r>
      <w:r w:rsidR="00106827">
        <w:rPr>
          <w:sz w:val="26"/>
          <w:szCs w:val="26"/>
        </w:rPr>
        <w:t>» либо с привлечением к устранению  районных спецслужб</w:t>
      </w:r>
      <w:r w:rsidR="00316763">
        <w:rPr>
          <w:sz w:val="26"/>
          <w:szCs w:val="26"/>
        </w:rPr>
        <w:t xml:space="preserve"> в зависимости от характера аварии.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>При выходе из строя насосов сетевого или насоса подпитки котельная переводится на резервный насос.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 xml:space="preserve">Устранение аварий все </w:t>
      </w:r>
      <w:r>
        <w:rPr>
          <w:sz w:val="26"/>
          <w:szCs w:val="26"/>
        </w:rPr>
        <w:t>время произ</w:t>
      </w:r>
      <w:r w:rsidR="00023F98">
        <w:rPr>
          <w:sz w:val="26"/>
          <w:szCs w:val="26"/>
        </w:rPr>
        <w:t>водилось силами  МУП «Тепловик</w:t>
      </w:r>
      <w:r>
        <w:rPr>
          <w:sz w:val="26"/>
          <w:szCs w:val="26"/>
        </w:rPr>
        <w:t>».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-При сбое подачи электроэнергии незамедлительно ставится в известность ЕДС и районные электрические сети. Районные эл.сети принимают решение на устранение аварийной ситуации или подключение автономного питания котельной.</w:t>
      </w:r>
      <w:r w:rsidR="00EE7B72">
        <w:rPr>
          <w:sz w:val="26"/>
          <w:szCs w:val="26"/>
        </w:rPr>
        <w:t xml:space="preserve"> </w:t>
      </w:r>
      <w:r w:rsidR="00023F98">
        <w:rPr>
          <w:sz w:val="26"/>
          <w:szCs w:val="26"/>
        </w:rPr>
        <w:t>Н</w:t>
      </w:r>
      <w:r w:rsidR="00EE7B72">
        <w:rPr>
          <w:sz w:val="26"/>
          <w:szCs w:val="26"/>
        </w:rPr>
        <w:t xml:space="preserve">а случай </w:t>
      </w:r>
      <w:r w:rsidR="00EE7B72">
        <w:rPr>
          <w:sz w:val="26"/>
          <w:szCs w:val="26"/>
        </w:rPr>
        <w:lastRenderedPageBreak/>
        <w:t>отключения электрической энергии. ДГУ была приобретена Администрацией района.</w:t>
      </w:r>
    </w:p>
    <w:p w:rsidR="008B447D" w:rsidRDefault="008B447D" w:rsidP="00775E47">
      <w:pPr>
        <w:jc w:val="both"/>
        <w:rPr>
          <w:sz w:val="26"/>
          <w:szCs w:val="26"/>
        </w:rPr>
      </w:pPr>
    </w:p>
    <w:p w:rsidR="008B447D" w:rsidRDefault="008B447D" w:rsidP="00775E47">
      <w:pPr>
        <w:jc w:val="both"/>
        <w:rPr>
          <w:b/>
          <w:sz w:val="26"/>
          <w:szCs w:val="26"/>
        </w:rPr>
      </w:pPr>
      <w:r w:rsidRPr="008B447D">
        <w:rPr>
          <w:b/>
          <w:sz w:val="26"/>
          <w:szCs w:val="26"/>
        </w:rPr>
        <w:t>Раздел 9</w:t>
      </w:r>
      <w:r>
        <w:rPr>
          <w:b/>
          <w:sz w:val="26"/>
          <w:szCs w:val="26"/>
        </w:rPr>
        <w:t>. Сценарий развития аварий в системе теплоснабжения</w:t>
      </w:r>
    </w:p>
    <w:p w:rsidR="008B447D" w:rsidRDefault="008B447D" w:rsidP="00775E47">
      <w:pPr>
        <w:jc w:val="both"/>
        <w:rPr>
          <w:b/>
          <w:sz w:val="26"/>
          <w:szCs w:val="26"/>
        </w:rPr>
      </w:pP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023F98">
        <w:rPr>
          <w:sz w:val="26"/>
          <w:szCs w:val="26"/>
        </w:rPr>
        <w:t>МУП «Тепловик</w:t>
      </w:r>
      <w:r w:rsidR="00170361">
        <w:rPr>
          <w:sz w:val="26"/>
          <w:szCs w:val="26"/>
        </w:rPr>
        <w:t>» информирует местные органы самоуправления муниципального образования об аварии системы теплоснабжения, а также службу ЕДС.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отключение аварийного участка ( здание, дом, квартира) теплопотребляющих установок потребителей тепловой энергии.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оценка аварии, определяется необходимый перечень материалов и запчастей. По возможности устранение аварий производится</w:t>
      </w:r>
      <w:r w:rsidR="00817E08">
        <w:rPr>
          <w:sz w:val="26"/>
          <w:szCs w:val="26"/>
        </w:rPr>
        <w:t xml:space="preserve"> силами МУП «Раздольное», при необходимости происходит вызов районных служб.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Расчет допустимого времени устранения аварии и восстановления теплоснабжения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="00E0566F">
        <w:rPr>
          <w:sz w:val="26"/>
          <w:szCs w:val="26"/>
        </w:rPr>
        <w:t xml:space="preserve"> гр.С.</w:t>
      </w:r>
    </w:p>
    <w:p w:rsidR="00E0566F" w:rsidRDefault="00E0566F" w:rsidP="00775E47">
      <w:pPr>
        <w:jc w:val="both"/>
        <w:rPr>
          <w:sz w:val="26"/>
          <w:szCs w:val="26"/>
        </w:rPr>
      </w:pPr>
    </w:p>
    <w:p w:rsidR="00E0566F" w:rsidRPr="00E0566F" w:rsidRDefault="00E0566F" w:rsidP="00E0566F">
      <w:pPr>
        <w:jc w:val="center"/>
        <w:rPr>
          <w:b/>
          <w:sz w:val="26"/>
          <w:szCs w:val="26"/>
        </w:rPr>
      </w:pPr>
      <w:r w:rsidRPr="00E0566F">
        <w:rPr>
          <w:b/>
          <w:sz w:val="26"/>
          <w:szCs w:val="26"/>
        </w:rPr>
        <w:t xml:space="preserve">Примерный темп падения температуры в отапливаемых помещениях при </w:t>
      </w:r>
      <w:r>
        <w:rPr>
          <w:b/>
          <w:sz w:val="26"/>
          <w:szCs w:val="26"/>
        </w:rPr>
        <w:t xml:space="preserve">   </w:t>
      </w:r>
      <w:r w:rsidRPr="00E0566F">
        <w:rPr>
          <w:b/>
          <w:sz w:val="26"/>
          <w:szCs w:val="26"/>
        </w:rPr>
        <w:t>полном  отключении подачи тепла</w:t>
      </w:r>
    </w:p>
    <w:p w:rsidR="00106827" w:rsidRDefault="00106827" w:rsidP="00E0566F">
      <w:pPr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tbl>
      <w:tblPr>
        <w:tblStyle w:val="aff2"/>
        <w:tblW w:w="5000" w:type="pct"/>
        <w:tblLook w:val="04A0" w:firstRow="1" w:lastRow="0" w:firstColumn="1" w:lastColumn="0" w:noHBand="0" w:noVBand="1"/>
      </w:tblPr>
      <w:tblGrid>
        <w:gridCol w:w="1868"/>
        <w:gridCol w:w="1869"/>
        <w:gridCol w:w="1869"/>
        <w:gridCol w:w="1869"/>
        <w:gridCol w:w="1869"/>
      </w:tblGrid>
      <w:tr w:rsidR="00A85A5E" w:rsidTr="00A85A5E">
        <w:tc>
          <w:tcPr>
            <w:tcW w:w="1000" w:type="pct"/>
            <w:vMerge w:val="restart"/>
          </w:tcPr>
          <w:p w:rsidR="00A85A5E" w:rsidRDefault="00A85A5E" w:rsidP="00E0566F">
            <w:r>
              <w:t>коэффициент аккумуляции</w:t>
            </w:r>
          </w:p>
        </w:tc>
        <w:tc>
          <w:tcPr>
            <w:tcW w:w="4000" w:type="pct"/>
            <w:gridSpan w:val="4"/>
          </w:tcPr>
          <w:p w:rsidR="00A85A5E" w:rsidRDefault="00A85A5E" w:rsidP="00E0566F">
            <w:r>
              <w:t xml:space="preserve">темп падения температуры, градусы С/ч при температуре наружного воздуха, </w:t>
            </w:r>
          </w:p>
        </w:tc>
      </w:tr>
      <w:tr w:rsidR="00A85A5E" w:rsidTr="00E0566F">
        <w:tc>
          <w:tcPr>
            <w:tcW w:w="1000" w:type="pct"/>
            <w:vMerge/>
          </w:tcPr>
          <w:p w:rsidR="00A85A5E" w:rsidRDefault="00A85A5E" w:rsidP="00E0566F"/>
        </w:tc>
        <w:tc>
          <w:tcPr>
            <w:tcW w:w="1000" w:type="pct"/>
          </w:tcPr>
          <w:p w:rsidR="00A85A5E" w:rsidRDefault="00A85A5E" w:rsidP="00E0566F">
            <w:r>
              <w:t>+/- 0</w:t>
            </w:r>
          </w:p>
        </w:tc>
        <w:tc>
          <w:tcPr>
            <w:tcW w:w="1000" w:type="pct"/>
          </w:tcPr>
          <w:p w:rsidR="00A85A5E" w:rsidRDefault="00A85A5E" w:rsidP="00E0566F">
            <w:r>
              <w:t>-10</w:t>
            </w:r>
          </w:p>
        </w:tc>
        <w:tc>
          <w:tcPr>
            <w:tcW w:w="1000" w:type="pct"/>
          </w:tcPr>
          <w:p w:rsidR="00A85A5E" w:rsidRDefault="00A85A5E" w:rsidP="00E0566F">
            <w:r>
              <w:t>-20</w:t>
            </w:r>
          </w:p>
        </w:tc>
        <w:tc>
          <w:tcPr>
            <w:tcW w:w="1000" w:type="pct"/>
          </w:tcPr>
          <w:p w:rsidR="00A85A5E" w:rsidRDefault="00A85A5E" w:rsidP="00E0566F">
            <w:r>
              <w:t>-30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20</w:t>
            </w:r>
          </w:p>
        </w:tc>
        <w:tc>
          <w:tcPr>
            <w:tcW w:w="1000" w:type="pct"/>
          </w:tcPr>
          <w:p w:rsidR="00E0566F" w:rsidRDefault="00E0566F" w:rsidP="00E0566F">
            <w:r>
              <w:t>0,8</w:t>
            </w:r>
          </w:p>
        </w:tc>
        <w:tc>
          <w:tcPr>
            <w:tcW w:w="1000" w:type="pct"/>
          </w:tcPr>
          <w:p w:rsidR="00E0566F" w:rsidRDefault="00E0566F" w:rsidP="00E0566F">
            <w:r>
              <w:t>1,4</w:t>
            </w:r>
          </w:p>
        </w:tc>
        <w:tc>
          <w:tcPr>
            <w:tcW w:w="1000" w:type="pct"/>
          </w:tcPr>
          <w:p w:rsidR="00E0566F" w:rsidRDefault="00E0566F" w:rsidP="00E0566F">
            <w:r>
              <w:t>1,8</w:t>
            </w:r>
          </w:p>
        </w:tc>
        <w:tc>
          <w:tcPr>
            <w:tcW w:w="1000" w:type="pct"/>
          </w:tcPr>
          <w:p w:rsidR="00E0566F" w:rsidRDefault="00E0566F" w:rsidP="00E0566F">
            <w:r>
              <w:t>2,4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40</w:t>
            </w:r>
          </w:p>
        </w:tc>
        <w:tc>
          <w:tcPr>
            <w:tcW w:w="1000" w:type="pct"/>
          </w:tcPr>
          <w:p w:rsidR="00E0566F" w:rsidRDefault="00E0566F" w:rsidP="00E0566F">
            <w:r>
              <w:t>0,5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1,1</w:t>
            </w:r>
          </w:p>
        </w:tc>
        <w:tc>
          <w:tcPr>
            <w:tcW w:w="1000" w:type="pct"/>
          </w:tcPr>
          <w:p w:rsidR="00E0566F" w:rsidRDefault="00A85A5E" w:rsidP="00E0566F">
            <w:r>
              <w:t>1,5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60</w:t>
            </w:r>
          </w:p>
        </w:tc>
        <w:tc>
          <w:tcPr>
            <w:tcW w:w="1000" w:type="pct"/>
          </w:tcPr>
          <w:p w:rsidR="00E0566F" w:rsidRDefault="00E0566F" w:rsidP="00E0566F">
            <w:r>
              <w:t>0,4</w:t>
            </w:r>
          </w:p>
        </w:tc>
        <w:tc>
          <w:tcPr>
            <w:tcW w:w="1000" w:type="pct"/>
          </w:tcPr>
          <w:p w:rsidR="00E0566F" w:rsidRDefault="00A85A5E" w:rsidP="00E0566F">
            <w:r>
              <w:t>0,6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1,0</w:t>
            </w:r>
          </w:p>
        </w:tc>
      </w:tr>
    </w:tbl>
    <w:p w:rsidR="00E0566F" w:rsidRDefault="00E0566F" w:rsidP="00E0566F"/>
    <w:p w:rsidR="00A85A5E" w:rsidRDefault="00A85A5E" w:rsidP="00E0566F">
      <w:pPr>
        <w:rPr>
          <w:sz w:val="28"/>
          <w:szCs w:val="28"/>
        </w:rPr>
      </w:pPr>
      <w:r>
        <w:rPr>
          <w:sz w:val="28"/>
          <w:szCs w:val="28"/>
        </w:rPr>
        <w:t>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</w:t>
      </w:r>
      <w:r w:rsidR="00C150D5">
        <w:rPr>
          <w:sz w:val="28"/>
          <w:szCs w:val="28"/>
        </w:rPr>
        <w:t xml:space="preserve"> для кирпичных жилых зданий с толщиной стен в 2,5 кирпича и коэф. остекления 0,18-0,25 равны 65-60.</w:t>
      </w:r>
    </w:p>
    <w:p w:rsidR="00C150D5" w:rsidRPr="00A85A5E" w:rsidRDefault="00C150D5" w:rsidP="00E0566F">
      <w:pPr>
        <w:rPr>
          <w:sz w:val="28"/>
          <w:szCs w:val="28"/>
        </w:rPr>
      </w:pPr>
      <w:r>
        <w:rPr>
          <w:sz w:val="28"/>
          <w:szCs w:val="28"/>
        </w:rPr>
        <w:t xml:space="preserve">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если в результате аварии отключено несколько зданий, то определение </w:t>
      </w:r>
      <w:bookmarkStart w:id="0" w:name="_GoBack"/>
      <w:bookmarkEnd w:id="0"/>
      <w:r>
        <w:rPr>
          <w:sz w:val="28"/>
          <w:szCs w:val="28"/>
        </w:rPr>
        <w:t xml:space="preserve">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коэф. аккумуляции.</w:t>
      </w:r>
    </w:p>
    <w:sectPr w:rsidR="00C150D5" w:rsidRPr="00A85A5E" w:rsidSect="002A0D21">
      <w:footerReference w:type="even" r:id="rId15"/>
      <w:footerReference w:type="default" r:id="rId16"/>
      <w:footerReference w:type="first" r:id="rId17"/>
      <w:pgSz w:w="11906" w:h="16838"/>
      <w:pgMar w:top="1134" w:right="851" w:bottom="1693" w:left="1701" w:header="720" w:footer="113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B6278" w:rsidRDefault="00AB6278">
      <w:r>
        <w:separator/>
      </w:r>
    </w:p>
  </w:endnote>
  <w:endnote w:type="continuationSeparator" w:id="0">
    <w:p w:rsidR="00AB6278" w:rsidRDefault="00AB62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42C" w:rsidRDefault="00E3242C">
    <w:pPr>
      <w:pStyle w:val="aff"/>
      <w:jc w:val="center"/>
    </w:pPr>
    <w:r>
      <w:rPr>
        <w:noProof/>
      </w:rPr>
      <w:fldChar w:fldCharType="begin"/>
    </w:r>
    <w:r>
      <w:rPr>
        <w:noProof/>
      </w:rPr>
      <w:instrText xml:space="preserve"> PAGE \*Arabic </w:instrText>
    </w:r>
    <w:r>
      <w:rPr>
        <w:noProof/>
      </w:rPr>
      <w:fldChar w:fldCharType="separate"/>
    </w:r>
    <w:r>
      <w:rPr>
        <w:noProof/>
      </w:rPr>
      <w:t>2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42C" w:rsidRDefault="00E3242C">
    <w:pPr>
      <w:pStyle w:val="aff"/>
      <w:jc w:val="center"/>
    </w:pPr>
    <w:r>
      <w:rPr>
        <w:noProof/>
      </w:rPr>
      <w:fldChar w:fldCharType="begin"/>
    </w:r>
    <w:r>
      <w:rPr>
        <w:noProof/>
      </w:rPr>
      <w:instrText xml:space="preserve"> PAGE \*Arabic </w:instrText>
    </w:r>
    <w:r>
      <w:rPr>
        <w:noProof/>
      </w:rPr>
      <w:fldChar w:fldCharType="separate"/>
    </w:r>
    <w:r w:rsidR="003D6B6A">
      <w:rPr>
        <w:noProof/>
      </w:rPr>
      <w:t>26</w:t>
    </w:r>
    <w:r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242C" w:rsidRDefault="00E3242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B6278" w:rsidRDefault="00AB6278">
      <w:r>
        <w:separator/>
      </w:r>
    </w:p>
  </w:footnote>
  <w:footnote w:type="continuationSeparator" w:id="0">
    <w:p w:rsidR="00AB6278" w:rsidRDefault="00AB62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10E19E1"/>
    <w:multiLevelType w:val="multilevel"/>
    <w:tmpl w:val="0132547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216D"/>
    <w:rsid w:val="00000389"/>
    <w:rsid w:val="0001385D"/>
    <w:rsid w:val="00023F98"/>
    <w:rsid w:val="0003314A"/>
    <w:rsid w:val="000528A3"/>
    <w:rsid w:val="000E503B"/>
    <w:rsid w:val="000F2EDC"/>
    <w:rsid w:val="000F417A"/>
    <w:rsid w:val="000F5AF9"/>
    <w:rsid w:val="0010063E"/>
    <w:rsid w:val="00106827"/>
    <w:rsid w:val="001076AF"/>
    <w:rsid w:val="00115B01"/>
    <w:rsid w:val="00123736"/>
    <w:rsid w:val="001527EB"/>
    <w:rsid w:val="001649AC"/>
    <w:rsid w:val="00170361"/>
    <w:rsid w:val="001717E1"/>
    <w:rsid w:val="001758BE"/>
    <w:rsid w:val="001815D7"/>
    <w:rsid w:val="00182F74"/>
    <w:rsid w:val="001A2197"/>
    <w:rsid w:val="001A270C"/>
    <w:rsid w:val="001C6D81"/>
    <w:rsid w:val="001C6E71"/>
    <w:rsid w:val="001E218F"/>
    <w:rsid w:val="001F1D73"/>
    <w:rsid w:val="002106ED"/>
    <w:rsid w:val="0021216D"/>
    <w:rsid w:val="00233564"/>
    <w:rsid w:val="002373AD"/>
    <w:rsid w:val="002379DB"/>
    <w:rsid w:val="0025332B"/>
    <w:rsid w:val="00256877"/>
    <w:rsid w:val="00257798"/>
    <w:rsid w:val="00264A61"/>
    <w:rsid w:val="002706E8"/>
    <w:rsid w:val="00270FE0"/>
    <w:rsid w:val="0027249A"/>
    <w:rsid w:val="0027377A"/>
    <w:rsid w:val="002919CE"/>
    <w:rsid w:val="002A0D21"/>
    <w:rsid w:val="002A1331"/>
    <w:rsid w:val="002B182D"/>
    <w:rsid w:val="002B47EB"/>
    <w:rsid w:val="002B5730"/>
    <w:rsid w:val="002C284F"/>
    <w:rsid w:val="002C2C13"/>
    <w:rsid w:val="002C662B"/>
    <w:rsid w:val="002C7D73"/>
    <w:rsid w:val="002D77FD"/>
    <w:rsid w:val="002E1EDD"/>
    <w:rsid w:val="002F2686"/>
    <w:rsid w:val="002F73B4"/>
    <w:rsid w:val="002F7FD9"/>
    <w:rsid w:val="00305130"/>
    <w:rsid w:val="00316763"/>
    <w:rsid w:val="00327BED"/>
    <w:rsid w:val="003311D0"/>
    <w:rsid w:val="00360D63"/>
    <w:rsid w:val="00373284"/>
    <w:rsid w:val="003855C1"/>
    <w:rsid w:val="00391339"/>
    <w:rsid w:val="003A57C3"/>
    <w:rsid w:val="003A6276"/>
    <w:rsid w:val="003A6B11"/>
    <w:rsid w:val="003D6B6A"/>
    <w:rsid w:val="003E18C0"/>
    <w:rsid w:val="003F7E47"/>
    <w:rsid w:val="00404BB5"/>
    <w:rsid w:val="00420376"/>
    <w:rsid w:val="00431BF3"/>
    <w:rsid w:val="004330CE"/>
    <w:rsid w:val="004719C5"/>
    <w:rsid w:val="00473C1B"/>
    <w:rsid w:val="00482EA8"/>
    <w:rsid w:val="0048751D"/>
    <w:rsid w:val="00495379"/>
    <w:rsid w:val="004971B5"/>
    <w:rsid w:val="004C6AFE"/>
    <w:rsid w:val="004E60DB"/>
    <w:rsid w:val="004E78AB"/>
    <w:rsid w:val="005024EE"/>
    <w:rsid w:val="00514277"/>
    <w:rsid w:val="005253E2"/>
    <w:rsid w:val="0056252A"/>
    <w:rsid w:val="00571D32"/>
    <w:rsid w:val="00572701"/>
    <w:rsid w:val="0059698F"/>
    <w:rsid w:val="005A23FF"/>
    <w:rsid w:val="005A35B8"/>
    <w:rsid w:val="005A3965"/>
    <w:rsid w:val="005A7A4C"/>
    <w:rsid w:val="005B0AB9"/>
    <w:rsid w:val="005B7478"/>
    <w:rsid w:val="005C72FA"/>
    <w:rsid w:val="005D3998"/>
    <w:rsid w:val="005E03C5"/>
    <w:rsid w:val="005F77CC"/>
    <w:rsid w:val="00606B14"/>
    <w:rsid w:val="00617704"/>
    <w:rsid w:val="006277DF"/>
    <w:rsid w:val="006343A9"/>
    <w:rsid w:val="00650230"/>
    <w:rsid w:val="006520E6"/>
    <w:rsid w:val="00652EA8"/>
    <w:rsid w:val="0065464A"/>
    <w:rsid w:val="00666682"/>
    <w:rsid w:val="006B3248"/>
    <w:rsid w:val="006F179F"/>
    <w:rsid w:val="00714BFE"/>
    <w:rsid w:val="007179A7"/>
    <w:rsid w:val="00726901"/>
    <w:rsid w:val="00732BA3"/>
    <w:rsid w:val="00735DBB"/>
    <w:rsid w:val="00763366"/>
    <w:rsid w:val="007672A9"/>
    <w:rsid w:val="00775E47"/>
    <w:rsid w:val="00785CBA"/>
    <w:rsid w:val="00791F04"/>
    <w:rsid w:val="007A6034"/>
    <w:rsid w:val="007A7AA6"/>
    <w:rsid w:val="007B34B6"/>
    <w:rsid w:val="007C415E"/>
    <w:rsid w:val="007C541F"/>
    <w:rsid w:val="007F6DA5"/>
    <w:rsid w:val="00817E08"/>
    <w:rsid w:val="008413B5"/>
    <w:rsid w:val="00843A52"/>
    <w:rsid w:val="00860183"/>
    <w:rsid w:val="00860ED5"/>
    <w:rsid w:val="00861C7C"/>
    <w:rsid w:val="008857CF"/>
    <w:rsid w:val="008A72D4"/>
    <w:rsid w:val="008B1E94"/>
    <w:rsid w:val="008B447D"/>
    <w:rsid w:val="008E34BF"/>
    <w:rsid w:val="008E5FD3"/>
    <w:rsid w:val="008F543A"/>
    <w:rsid w:val="00900AC4"/>
    <w:rsid w:val="009030DE"/>
    <w:rsid w:val="009039FD"/>
    <w:rsid w:val="00907F80"/>
    <w:rsid w:val="00916576"/>
    <w:rsid w:val="009175C0"/>
    <w:rsid w:val="00921720"/>
    <w:rsid w:val="009417FC"/>
    <w:rsid w:val="00962A05"/>
    <w:rsid w:val="009641D0"/>
    <w:rsid w:val="00965072"/>
    <w:rsid w:val="00973EC7"/>
    <w:rsid w:val="009754C7"/>
    <w:rsid w:val="00975A65"/>
    <w:rsid w:val="00982219"/>
    <w:rsid w:val="009870EF"/>
    <w:rsid w:val="009F553E"/>
    <w:rsid w:val="009F666F"/>
    <w:rsid w:val="009F6AE9"/>
    <w:rsid w:val="00A0128D"/>
    <w:rsid w:val="00A023F8"/>
    <w:rsid w:val="00A11EB4"/>
    <w:rsid w:val="00A20395"/>
    <w:rsid w:val="00A41E9E"/>
    <w:rsid w:val="00A67E8D"/>
    <w:rsid w:val="00A70881"/>
    <w:rsid w:val="00A85A5E"/>
    <w:rsid w:val="00A8788A"/>
    <w:rsid w:val="00A96003"/>
    <w:rsid w:val="00A96DEB"/>
    <w:rsid w:val="00AA745B"/>
    <w:rsid w:val="00AB4561"/>
    <w:rsid w:val="00AB6278"/>
    <w:rsid w:val="00AC1B0F"/>
    <w:rsid w:val="00AC5CE4"/>
    <w:rsid w:val="00AD3110"/>
    <w:rsid w:val="00AE5296"/>
    <w:rsid w:val="00AE7C6B"/>
    <w:rsid w:val="00B12141"/>
    <w:rsid w:val="00B14B6E"/>
    <w:rsid w:val="00B176A5"/>
    <w:rsid w:val="00B176B1"/>
    <w:rsid w:val="00B43E99"/>
    <w:rsid w:val="00B63A73"/>
    <w:rsid w:val="00B81E91"/>
    <w:rsid w:val="00BA1A67"/>
    <w:rsid w:val="00BA6C7D"/>
    <w:rsid w:val="00BC1E20"/>
    <w:rsid w:val="00BC42D5"/>
    <w:rsid w:val="00BC6B6A"/>
    <w:rsid w:val="00BD7BB8"/>
    <w:rsid w:val="00BE21A5"/>
    <w:rsid w:val="00BF5157"/>
    <w:rsid w:val="00C001E5"/>
    <w:rsid w:val="00C0426C"/>
    <w:rsid w:val="00C1170B"/>
    <w:rsid w:val="00C150D5"/>
    <w:rsid w:val="00C40565"/>
    <w:rsid w:val="00C464B5"/>
    <w:rsid w:val="00C512B1"/>
    <w:rsid w:val="00C66091"/>
    <w:rsid w:val="00C70B4F"/>
    <w:rsid w:val="00C74B3B"/>
    <w:rsid w:val="00C81F50"/>
    <w:rsid w:val="00C845E8"/>
    <w:rsid w:val="00C85A07"/>
    <w:rsid w:val="00C926B1"/>
    <w:rsid w:val="00C9311F"/>
    <w:rsid w:val="00C93592"/>
    <w:rsid w:val="00CB0161"/>
    <w:rsid w:val="00CB7647"/>
    <w:rsid w:val="00CD1844"/>
    <w:rsid w:val="00CE0549"/>
    <w:rsid w:val="00CE1790"/>
    <w:rsid w:val="00CF49AE"/>
    <w:rsid w:val="00D038CB"/>
    <w:rsid w:val="00D05E2C"/>
    <w:rsid w:val="00D15CA6"/>
    <w:rsid w:val="00D221B9"/>
    <w:rsid w:val="00D24BA3"/>
    <w:rsid w:val="00D3175D"/>
    <w:rsid w:val="00D472C2"/>
    <w:rsid w:val="00D57789"/>
    <w:rsid w:val="00D62387"/>
    <w:rsid w:val="00D70C81"/>
    <w:rsid w:val="00D81F1B"/>
    <w:rsid w:val="00D9423C"/>
    <w:rsid w:val="00D94DFC"/>
    <w:rsid w:val="00DA3863"/>
    <w:rsid w:val="00DD11FB"/>
    <w:rsid w:val="00DD1962"/>
    <w:rsid w:val="00DD69EE"/>
    <w:rsid w:val="00E0411D"/>
    <w:rsid w:val="00E04393"/>
    <w:rsid w:val="00E0566F"/>
    <w:rsid w:val="00E13E27"/>
    <w:rsid w:val="00E3242C"/>
    <w:rsid w:val="00E803DF"/>
    <w:rsid w:val="00E966BE"/>
    <w:rsid w:val="00EC7952"/>
    <w:rsid w:val="00ED08F5"/>
    <w:rsid w:val="00EE3817"/>
    <w:rsid w:val="00EE7B72"/>
    <w:rsid w:val="00EF590A"/>
    <w:rsid w:val="00EF69F5"/>
    <w:rsid w:val="00F03A65"/>
    <w:rsid w:val="00F04573"/>
    <w:rsid w:val="00F05455"/>
    <w:rsid w:val="00F06DA6"/>
    <w:rsid w:val="00F172E7"/>
    <w:rsid w:val="00F313C3"/>
    <w:rsid w:val="00F40232"/>
    <w:rsid w:val="00F457B8"/>
    <w:rsid w:val="00F650F9"/>
    <w:rsid w:val="00F93D75"/>
    <w:rsid w:val="00FB25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E2CBBF5-3D17-4A07-AD69-42F372385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BD7BB8"/>
    <w:pPr>
      <w:keepNext/>
      <w:numPr>
        <w:numId w:val="20"/>
      </w:numPr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7BB8"/>
    <w:pPr>
      <w:keepNext/>
      <w:numPr>
        <w:ilvl w:val="1"/>
        <w:numId w:val="20"/>
      </w:numPr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7BB8"/>
    <w:pPr>
      <w:keepNext/>
      <w:numPr>
        <w:ilvl w:val="2"/>
        <w:numId w:val="20"/>
      </w:numPr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BB8"/>
    <w:pPr>
      <w:keepNext/>
      <w:numPr>
        <w:ilvl w:val="3"/>
        <w:numId w:val="20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7BB8"/>
    <w:pPr>
      <w:numPr>
        <w:ilvl w:val="4"/>
        <w:numId w:val="20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7BB8"/>
    <w:pPr>
      <w:numPr>
        <w:ilvl w:val="5"/>
        <w:numId w:val="20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7BB8"/>
    <w:pPr>
      <w:numPr>
        <w:ilvl w:val="6"/>
        <w:numId w:val="20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7BB8"/>
    <w:pPr>
      <w:numPr>
        <w:ilvl w:val="7"/>
        <w:numId w:val="20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7BB8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7BB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D7BB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D7BB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D7BB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D7BB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D7BB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D7BB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D7BB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D7BB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BD7BB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BD7BB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BD7BB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BD7BB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BD7BB8"/>
    <w:rPr>
      <w:b/>
      <w:bCs/>
    </w:rPr>
  </w:style>
  <w:style w:type="character" w:styleId="a8">
    <w:name w:val="Emphasis"/>
    <w:basedOn w:val="a0"/>
    <w:uiPriority w:val="20"/>
    <w:qFormat/>
    <w:rsid w:val="00BD7BB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BD7BB8"/>
    <w:rPr>
      <w:szCs w:val="32"/>
    </w:rPr>
  </w:style>
  <w:style w:type="paragraph" w:styleId="aa">
    <w:name w:val="List Paragraph"/>
    <w:basedOn w:val="a"/>
    <w:uiPriority w:val="34"/>
    <w:qFormat/>
    <w:rsid w:val="00BD7BB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D7BB8"/>
    <w:rPr>
      <w:i/>
    </w:rPr>
  </w:style>
  <w:style w:type="character" w:customStyle="1" w:styleId="22">
    <w:name w:val="Цитата 2 Знак"/>
    <w:basedOn w:val="a0"/>
    <w:link w:val="21"/>
    <w:uiPriority w:val="29"/>
    <w:rsid w:val="00BD7BB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BD7BB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BD7BB8"/>
    <w:rPr>
      <w:b/>
      <w:i/>
      <w:sz w:val="24"/>
    </w:rPr>
  </w:style>
  <w:style w:type="character" w:styleId="ad">
    <w:name w:val="Subtle Emphasis"/>
    <w:uiPriority w:val="19"/>
    <w:qFormat/>
    <w:rsid w:val="00BD7BB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BD7BB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BD7BB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BD7BB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BD7BB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BD7BB8"/>
    <w:pPr>
      <w:numPr>
        <w:numId w:val="0"/>
      </w:numPr>
      <w:outlineLvl w:val="9"/>
    </w:pPr>
  </w:style>
  <w:style w:type="paragraph" w:styleId="af3">
    <w:name w:val="Balloon Text"/>
    <w:basedOn w:val="a"/>
    <w:link w:val="af4"/>
    <w:unhideWhenUsed/>
    <w:rsid w:val="00D81F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D81F1B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1">
    <w:name w:val="Основной шрифт абзаца1"/>
    <w:rsid w:val="00D81F1B"/>
  </w:style>
  <w:style w:type="character" w:styleId="af5">
    <w:name w:val="Hyperlink"/>
    <w:rsid w:val="00D81F1B"/>
    <w:rPr>
      <w:color w:val="000080"/>
      <w:u w:val="single"/>
    </w:rPr>
  </w:style>
  <w:style w:type="paragraph" w:customStyle="1" w:styleId="af6">
    <w:name w:val="Заголовок"/>
    <w:basedOn w:val="a"/>
    <w:next w:val="af7"/>
    <w:rsid w:val="00D81F1B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f7">
    <w:name w:val="Body Text"/>
    <w:basedOn w:val="a"/>
    <w:link w:val="af8"/>
    <w:rsid w:val="00D81F1B"/>
    <w:pPr>
      <w:spacing w:after="120"/>
    </w:pPr>
  </w:style>
  <w:style w:type="character" w:customStyle="1" w:styleId="af8">
    <w:name w:val="Основной текст Знак"/>
    <w:basedOn w:val="a0"/>
    <w:link w:val="af7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9">
    <w:name w:val="List"/>
    <w:basedOn w:val="af7"/>
    <w:rsid w:val="00D81F1B"/>
    <w:rPr>
      <w:rFonts w:cs="Mangal"/>
    </w:rPr>
  </w:style>
  <w:style w:type="paragraph" w:styleId="afa">
    <w:name w:val="caption"/>
    <w:basedOn w:val="a"/>
    <w:qFormat/>
    <w:rsid w:val="00D81F1B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rsid w:val="00D81F1B"/>
    <w:pPr>
      <w:suppressLineNumbers/>
    </w:pPr>
    <w:rPr>
      <w:rFonts w:cs="Mangal"/>
    </w:rPr>
  </w:style>
  <w:style w:type="paragraph" w:customStyle="1" w:styleId="afb">
    <w:name w:val="Содержимое таблицы"/>
    <w:basedOn w:val="a"/>
    <w:rsid w:val="00D81F1B"/>
    <w:pPr>
      <w:suppressLineNumbers/>
    </w:pPr>
  </w:style>
  <w:style w:type="paragraph" w:customStyle="1" w:styleId="afc">
    <w:name w:val="Заголовок таблицы"/>
    <w:basedOn w:val="afb"/>
    <w:rsid w:val="00D81F1B"/>
    <w:pPr>
      <w:jc w:val="center"/>
    </w:pPr>
    <w:rPr>
      <w:b/>
      <w:bCs/>
    </w:rPr>
  </w:style>
  <w:style w:type="paragraph" w:styleId="afd">
    <w:name w:val="header"/>
    <w:basedOn w:val="a"/>
    <w:link w:val="afe"/>
    <w:rsid w:val="00D81F1B"/>
    <w:pPr>
      <w:suppressLineNumbers/>
      <w:tabs>
        <w:tab w:val="center" w:pos="4677"/>
        <w:tab w:val="right" w:pos="9354"/>
      </w:tabs>
    </w:pPr>
  </w:style>
  <w:style w:type="character" w:customStyle="1" w:styleId="afe">
    <w:name w:val="Верхний колонтитул Знак"/>
    <w:basedOn w:val="a0"/>
    <w:link w:val="afd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f">
    <w:name w:val="footer"/>
    <w:basedOn w:val="a"/>
    <w:link w:val="aff0"/>
    <w:rsid w:val="00D81F1B"/>
    <w:pPr>
      <w:suppressLineNumbers/>
      <w:tabs>
        <w:tab w:val="center" w:pos="4819"/>
        <w:tab w:val="right" w:pos="9638"/>
      </w:tabs>
    </w:pPr>
  </w:style>
  <w:style w:type="character" w:customStyle="1" w:styleId="aff0">
    <w:name w:val="Нижний колонтитул Знак"/>
    <w:basedOn w:val="a0"/>
    <w:link w:val="aff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aff1">
    <w:name w:val="Иллюстрация"/>
    <w:basedOn w:val="afa"/>
    <w:rsid w:val="00D81F1B"/>
  </w:style>
  <w:style w:type="table" w:styleId="aff2">
    <w:name w:val="Table Grid"/>
    <w:basedOn w:val="a1"/>
    <w:uiPriority w:val="59"/>
    <w:rsid w:val="00C70B4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gi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820063397927049"/>
          <c:y val="3.9761938003958101E-2"/>
          <c:w val="0.83179463463513914"/>
          <c:h val="0.842972306447846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подключенная нагрузка</c:v>
                </c:pt>
              </c:strCache>
            </c:strRef>
          </c:tx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0,66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0.98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собственные нужды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4.2999999999999997E-2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потери теплоносителя</c:v>
                </c:pt>
              </c:strCache>
            </c:strRef>
          </c:tx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1,04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0.81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резерв мощности</c:v>
                </c:pt>
              </c:strCache>
            </c:strRef>
          </c:tx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1,7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МУП "Тепловик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2.02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802523696"/>
        <c:axId val="802521344"/>
      </c:barChart>
      <c:catAx>
        <c:axId val="802523696"/>
        <c:scaling>
          <c:orientation val="minMax"/>
        </c:scaling>
        <c:delete val="0"/>
        <c:axPos val="l"/>
        <c:numFmt formatCode="#,##0.00" sourceLinked="0"/>
        <c:majorTickMark val="out"/>
        <c:minorTickMark val="none"/>
        <c:tickLblPos val="nextTo"/>
        <c:crossAx val="802521344"/>
        <c:crosses val="autoZero"/>
        <c:auto val="1"/>
        <c:lblAlgn val="ctr"/>
        <c:lblOffset val="100"/>
        <c:noMultiLvlLbl val="0"/>
      </c:catAx>
      <c:valAx>
        <c:axId val="802521344"/>
        <c:scaling>
          <c:orientation val="minMax"/>
          <c:max val="4"/>
          <c:min val="0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802523696"/>
        <c:crosses val="autoZero"/>
        <c:crossBetween val="between"/>
        <c:majorUnit val="0.5"/>
        <c:minorUnit val="0.1"/>
      </c:valAx>
    </c:plotArea>
    <c:legend>
      <c:legendPos val="r"/>
      <c:layout>
        <c:manualLayout>
          <c:xMode val="edge"/>
          <c:yMode val="edge"/>
          <c:x val="0.41717747314626047"/>
          <c:y val="0.63841298664704649"/>
          <c:w val="0.26137099112439466"/>
          <c:h val="0.27992694857537831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8583042973286876E-2"/>
          <c:y val="8.3179003586022496E-2"/>
          <c:w val="0.84517307287809296"/>
          <c:h val="0.91286009148130987"/>
        </c:manualLayout>
      </c:layout>
      <c:barChart>
        <c:barDir val="col"/>
        <c:grouping val="clustered"/>
        <c:varyColors val="0"/>
        <c:ser>
          <c:idx val="0"/>
          <c:order val="0"/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02521736"/>
        <c:axId val="590364128"/>
      </c:barChart>
      <c:catAx>
        <c:axId val="8025217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590364128"/>
        <c:crosses val="autoZero"/>
        <c:auto val="1"/>
        <c:lblAlgn val="ctr"/>
        <c:lblOffset val="100"/>
        <c:noMultiLvlLbl val="0"/>
      </c:catAx>
      <c:valAx>
        <c:axId val="590364128"/>
        <c:scaling>
          <c:orientation val="minMax"/>
          <c:max val="1300"/>
          <c:min val="0"/>
        </c:scaling>
        <c:delete val="1"/>
        <c:axPos val="l"/>
        <c:majorGridlines/>
        <c:numFmt formatCode="#,##0.00&quot;р.&quot;" sourceLinked="0"/>
        <c:majorTickMark val="out"/>
        <c:minorTickMark val="none"/>
        <c:tickLblPos val="nextTo"/>
        <c:crossAx val="802521736"/>
        <c:crosses val="autoZero"/>
        <c:crossBetween val="between"/>
        <c:majorUnit val="100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0.05733</cdr:x>
      <cdr:y>0.46296</cdr:y>
    </cdr:from>
    <cdr:to>
      <cdr:x>0.0986</cdr:x>
      <cdr:y>0.97037</cdr:y>
    </cdr:to>
    <cdr:sp macro="" textlink="">
      <cdr:nvSpPr>
        <cdr:cNvPr id="2" name="Цилиндр 1"/>
        <cdr:cNvSpPr/>
      </cdr:nvSpPr>
      <cdr:spPr>
        <a:xfrm xmlns:a="http://schemas.openxmlformats.org/drawingml/2006/main">
          <a:off x="313459" y="1484416"/>
          <a:ext cx="225631" cy="1626919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0.15942</cdr:x>
      <cdr:y>0.34074</cdr:y>
    </cdr:from>
    <cdr:to>
      <cdr:x>0.20286</cdr:x>
      <cdr:y>0.96667</cdr:y>
    </cdr:to>
    <cdr:sp macro="" textlink="">
      <cdr:nvSpPr>
        <cdr:cNvPr id="3" name="Цилиндр 2"/>
        <cdr:cNvSpPr/>
      </cdr:nvSpPr>
      <cdr:spPr>
        <a:xfrm xmlns:a="http://schemas.openxmlformats.org/drawingml/2006/main">
          <a:off x="871599" y="1092531"/>
          <a:ext cx="237505" cy="200693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0.25933</cdr:x>
      <cdr:y>0.27407</cdr:y>
    </cdr:from>
    <cdr:to>
      <cdr:x>0.30277</cdr:x>
      <cdr:y>0.97037</cdr:y>
    </cdr:to>
    <cdr:sp macro="" textlink="">
      <cdr:nvSpPr>
        <cdr:cNvPr id="4" name="Цилиндр 3"/>
        <cdr:cNvSpPr/>
      </cdr:nvSpPr>
      <cdr:spPr>
        <a:xfrm xmlns:a="http://schemas.openxmlformats.org/drawingml/2006/main">
          <a:off x="1417864" y="878774"/>
          <a:ext cx="237506" cy="223256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0.33753</cdr:x>
      <cdr:y>0.10371</cdr:y>
    </cdr:from>
    <cdr:to>
      <cdr:x>0.38748</cdr:x>
      <cdr:y>0.82593</cdr:y>
    </cdr:to>
    <cdr:sp macro="" textlink="">
      <cdr:nvSpPr>
        <cdr:cNvPr id="5" name="Цилиндр 4"/>
        <cdr:cNvSpPr/>
      </cdr:nvSpPr>
      <cdr:spPr>
        <a:xfrm xmlns:a="http://schemas.openxmlformats.org/drawingml/2006/main">
          <a:off x="1845395" y="332517"/>
          <a:ext cx="273094" cy="2315681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0.45047</cdr:x>
      <cdr:y>0.04444</cdr:y>
    </cdr:from>
    <cdr:to>
      <cdr:x>0.53518</cdr:x>
      <cdr:y>1</cdr:y>
    </cdr:to>
    <cdr:sp macro="" textlink="">
      <cdr:nvSpPr>
        <cdr:cNvPr id="6" name="Цилиндр 5"/>
        <cdr:cNvSpPr/>
      </cdr:nvSpPr>
      <cdr:spPr>
        <a:xfrm xmlns:a="http://schemas.openxmlformats.org/drawingml/2006/main">
          <a:off x="2462898" y="415636"/>
          <a:ext cx="463139" cy="3063848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33A306-B1C6-4F61-8A1C-768A9C59A9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5611</Words>
  <Characters>31989</Characters>
  <Application>Microsoft Office Word</Application>
  <DocSecurity>0</DocSecurity>
  <Lines>266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ADM</cp:lastModifiedBy>
  <cp:revision>2</cp:revision>
  <cp:lastPrinted>2023-03-14T08:01:00Z</cp:lastPrinted>
  <dcterms:created xsi:type="dcterms:W3CDTF">2025-03-03T07:06:00Z</dcterms:created>
  <dcterms:modified xsi:type="dcterms:W3CDTF">2025-03-03T07:06:00Z</dcterms:modified>
</cp:coreProperties>
</file>