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03" w:rsidRPr="00813D03" w:rsidRDefault="00813D03" w:rsidP="00813D03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>Нарушение правил отчуждения - основание для приостановления учетно-регистрационных действий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>С сентября текущего года установлен запрет на совершение действий с долями в </w:t>
      </w:r>
      <w:proofErr w:type="gramStart"/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>праве</w:t>
      </w:r>
      <w:proofErr w:type="gramEnd"/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собственности на жилое помещение, если в результате площадь, приходящаяся на долю каждого из сособственников, составит менее 6 квадратных метров.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Сделки, совершенные в нарушение указанных правил, являются ничтожными. 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В последующем, права на недвижимое имущество в соответствии с такими сделками зарегистрировать не получится, поскольку учетно-регистрационные действия по таким сделкам приостанавливаются Росреестром по основанию, предусмотренному п. 13 ч. 1 ст. 26 Федерального закона от 13.07.2015 № 218-ФЗ «О государственной регистрации недвижимости».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Между тем, указанные положения не распространяются на случаи возникновения права общей долевой собственности на жилое помещение в силу закона, в том числе, в результате наследования, а также в случае приватизации жилых помещений.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 Данное правило также не применяется для сделок по выделению долей в жилых помещениях, приобретенных за счет средств материнского (семейного) капитала (часть 4 статьи 10 с Федерального закона от 29.12.2006 № 256-ФЗ «О дополнительных мерах государственной поддержки семей, имеющих детей»).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«</w:t>
      </w:r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>Поскольку обратной силы закон не имеет, он распространяется только на правоотношения, возникающие после даты вступления в силу, в данном случае после 1 сентября 2022 года</w:t>
      </w: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», -  пояснила заместителя руководителя Управления Росреестра по </w:t>
      </w:r>
      <w:r w:rsidR="00BA7369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Алтайскому краю Елена Бандурова</w:t>
      </w: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Закон был принят для решения ряда проблем: практику «резиновых» квартир и мошеннические схемы черных риелторов. «</w:t>
      </w:r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Существовавший до настоящего времени законодательный пробел давал недобросовестным собственникам право ставить препятствия другим сособственникам, отчуждая </w:t>
      </w:r>
      <w:proofErr w:type="spellStart"/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>микродоли</w:t>
      </w:r>
      <w:proofErr w:type="spellEnd"/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в пользу третьих лиц. Это в итоге порождало ситуации с множеством собственников»</w:t>
      </w: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, - отметила Елена Владимировна.</w:t>
      </w:r>
    </w:p>
    <w:p w:rsidR="00813D03" w:rsidRPr="00813D03" w:rsidRDefault="00813D03" w:rsidP="00813D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Итак, запомним, чтобы </w:t>
      </w: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избежать приостановления учетно-регистрационных действий, при заключении сделок с недвижимостью необходимо учитывать и новые правила отчуждения долей в праве собственности на жилое помещение. </w:t>
      </w:r>
    </w:p>
    <w:p w:rsidR="00EB6A4F" w:rsidRPr="00944358" w:rsidRDefault="00EB6A4F" w:rsidP="00EB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8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6F" w:rsidRDefault="00B5246F">
      <w:pPr>
        <w:spacing w:after="0" w:line="240" w:lineRule="auto"/>
      </w:pPr>
      <w:r>
        <w:separator/>
      </w:r>
    </w:p>
  </w:endnote>
  <w:endnote w:type="continuationSeparator" w:id="0">
    <w:p w:rsidR="00B5246F" w:rsidRDefault="00B5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6F" w:rsidRDefault="00B5246F">
      <w:pPr>
        <w:spacing w:after="0" w:line="240" w:lineRule="auto"/>
      </w:pPr>
      <w:r>
        <w:separator/>
      </w:r>
    </w:p>
  </w:footnote>
  <w:footnote w:type="continuationSeparator" w:id="0">
    <w:p w:rsidR="00B5246F" w:rsidRDefault="00B5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11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B0FC4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539C"/>
    <w:rsid w:val="001D2ABC"/>
    <w:rsid w:val="00206A17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847FD"/>
    <w:rsid w:val="003A2E25"/>
    <w:rsid w:val="003A30BC"/>
    <w:rsid w:val="003C5AED"/>
    <w:rsid w:val="003E5DD1"/>
    <w:rsid w:val="00400B52"/>
    <w:rsid w:val="00410FC3"/>
    <w:rsid w:val="004169E6"/>
    <w:rsid w:val="004209F0"/>
    <w:rsid w:val="004316C2"/>
    <w:rsid w:val="0044299E"/>
    <w:rsid w:val="00446023"/>
    <w:rsid w:val="00471959"/>
    <w:rsid w:val="0048172E"/>
    <w:rsid w:val="004E111D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7591D"/>
    <w:rsid w:val="00687085"/>
    <w:rsid w:val="00732A6D"/>
    <w:rsid w:val="00733BBA"/>
    <w:rsid w:val="00761DE6"/>
    <w:rsid w:val="00777C49"/>
    <w:rsid w:val="00785522"/>
    <w:rsid w:val="007A01A8"/>
    <w:rsid w:val="008058C0"/>
    <w:rsid w:val="00813D03"/>
    <w:rsid w:val="00833961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C5CF4"/>
    <w:rsid w:val="009C7FCA"/>
    <w:rsid w:val="009F0C08"/>
    <w:rsid w:val="009F3FE0"/>
    <w:rsid w:val="00A226E1"/>
    <w:rsid w:val="00A26F16"/>
    <w:rsid w:val="00A73A68"/>
    <w:rsid w:val="00A8312A"/>
    <w:rsid w:val="00AA320F"/>
    <w:rsid w:val="00AF479A"/>
    <w:rsid w:val="00B01E69"/>
    <w:rsid w:val="00B25EB3"/>
    <w:rsid w:val="00B42CBF"/>
    <w:rsid w:val="00B5246F"/>
    <w:rsid w:val="00B65212"/>
    <w:rsid w:val="00B660CB"/>
    <w:rsid w:val="00B77EDB"/>
    <w:rsid w:val="00B9118B"/>
    <w:rsid w:val="00BA7369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1958"/>
    <w:rsid w:val="00D02E8B"/>
    <w:rsid w:val="00D264D7"/>
    <w:rsid w:val="00D70025"/>
    <w:rsid w:val="00D73A10"/>
    <w:rsid w:val="00D94659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34862"/>
    <w:rsid w:val="00F46692"/>
    <w:rsid w:val="00F60870"/>
    <w:rsid w:val="00F73F78"/>
    <w:rsid w:val="00F93481"/>
    <w:rsid w:val="00F970B9"/>
    <w:rsid w:val="00FB1235"/>
    <w:rsid w:val="00FB1B36"/>
    <w:rsid w:val="00FD7A28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5</cp:revision>
  <cp:lastPrinted>2022-12-05T02:55:00Z</cp:lastPrinted>
  <dcterms:created xsi:type="dcterms:W3CDTF">2022-11-29T08:00:00Z</dcterms:created>
  <dcterms:modified xsi:type="dcterms:W3CDTF">2022-12-05T02:56:00Z</dcterms:modified>
</cp:coreProperties>
</file>