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E">
        <w:rPr>
          <w:rFonts w:ascii="Times New Roman" w:hAnsi="Times New Roman" w:cs="Times New Roman"/>
          <w:b/>
          <w:sz w:val="28"/>
          <w:szCs w:val="28"/>
        </w:rPr>
        <w:t xml:space="preserve">В Алтайском </w:t>
      </w:r>
      <w:proofErr w:type="gramStart"/>
      <w:r w:rsidRPr="00FF34BE">
        <w:rPr>
          <w:rFonts w:ascii="Times New Roman" w:hAnsi="Times New Roman" w:cs="Times New Roman"/>
          <w:b/>
          <w:sz w:val="28"/>
          <w:szCs w:val="28"/>
        </w:rPr>
        <w:t>крае</w:t>
      </w:r>
      <w:proofErr w:type="gramEnd"/>
      <w:r w:rsidRPr="00FF34BE">
        <w:rPr>
          <w:rFonts w:ascii="Times New Roman" w:hAnsi="Times New Roman" w:cs="Times New Roman"/>
          <w:b/>
          <w:sz w:val="28"/>
          <w:szCs w:val="28"/>
        </w:rPr>
        <w:t xml:space="preserve"> продолжают выявлять земельные участки 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E">
        <w:rPr>
          <w:rFonts w:ascii="Times New Roman" w:hAnsi="Times New Roman" w:cs="Times New Roman"/>
          <w:b/>
          <w:sz w:val="28"/>
          <w:szCs w:val="28"/>
        </w:rPr>
        <w:t>для жилищного строительства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«На сегодняшний день в Алтайском крае выявлен 71 земельный участок, общей площадью 2114 га,  </w:t>
      </w:r>
      <w:proofErr w:type="spellStart"/>
      <w:r w:rsidRPr="00FF34BE">
        <w:rPr>
          <w:rFonts w:ascii="Times New Roman" w:hAnsi="Times New Roman" w:cs="Times New Roman"/>
          <w:sz w:val="28"/>
          <w:szCs w:val="28"/>
          <w:lang w:eastAsia="zh-CN"/>
        </w:rPr>
        <w:t>предназначеный</w:t>
      </w:r>
      <w:proofErr w:type="spellEnd"/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 под жилищное строительство, из них 32 земельных участка под индивидуальное жилищное строительство, и 39 земельных</w:t>
      </w:r>
      <w:proofErr w:type="gramEnd"/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 участков под многоквартирную застройку.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размещена информация о 58 земельных участках. На сегодняшний день через функционал публичной кадастровой карты поступило 14 заявок от заинтересованных лиц о предоставлении земельных участков, 12 - в г. Барнауле, 2 – в г. Бийске», - комментирует руководитель Управления Росреестра по краю Юрий Калашников. 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просмотреть доступные для приобретения участки достаточно просто с помощью онлайн сервиса Росреестра «</w:t>
      </w:r>
      <w:hyperlink r:id="rId8" w:anchor="/search/51.35923576923814,37.490276520828424/15/@2y1wvgtxv?text=54%3A%2a&amp;type=25&amp;post=-118967869_2059" w:tgtFrame="_blank" w:history="1">
        <w:r w:rsidRPr="00FF34BE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Публичная кадастровая карта</w:t>
        </w:r>
      </w:hyperlink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</w:t>
      </w:r>
      <w:proofErr w:type="gramStart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критериях</w:t>
      </w:r>
      <w:proofErr w:type="gramEnd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поиска меню выбрать «Жилищное строительство» и ввести в поисковую строку комбинацию знаков – 22 (где 22 - номер региона) и начать поиск. Система отобразит имеющиеся в </w:t>
      </w:r>
      <w:proofErr w:type="gramStart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регионе</w:t>
      </w:r>
      <w:proofErr w:type="gramEnd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свободные земельные участки, а также сведения о них, к примеру, площадь, адрес объекта и категорию земель.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выбора земельного участка появляется возможность направить в уполномоченный орган обращение о своей заинтересованности использовать территорию, нажав на ссылку «Подать обращение» в информационном окне объекта.</w:t>
      </w:r>
    </w:p>
    <w:p w:rsidR="00CF6A22" w:rsidRDefault="00CF6A22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4BE" w:rsidRDefault="00FF34BE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4BE" w:rsidRPr="00FF34BE" w:rsidRDefault="00FF34BE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8B" w:rsidRDefault="00635A8B">
      <w:pPr>
        <w:spacing w:after="0" w:line="240" w:lineRule="auto"/>
      </w:pPr>
      <w:r>
        <w:separator/>
      </w:r>
    </w:p>
  </w:endnote>
  <w:endnote w:type="continuationSeparator" w:id="0">
    <w:p w:rsidR="00635A8B" w:rsidRDefault="006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8B" w:rsidRDefault="00635A8B">
      <w:pPr>
        <w:spacing w:after="0" w:line="240" w:lineRule="auto"/>
      </w:pPr>
      <w:r>
        <w:separator/>
      </w:r>
    </w:p>
  </w:footnote>
  <w:footnote w:type="continuationSeparator" w:id="0">
    <w:p w:rsidR="00635A8B" w:rsidRDefault="0063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F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5A8B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917FE"/>
    <w:rsid w:val="00DB2461"/>
    <w:rsid w:val="00DB44C8"/>
    <w:rsid w:val="00E04B36"/>
    <w:rsid w:val="00E73DFA"/>
    <w:rsid w:val="00F14018"/>
    <w:rsid w:val="00F73F78"/>
    <w:rsid w:val="00FB1235"/>
    <w:rsid w:val="00FF09B7"/>
    <w:rsid w:val="00FF34B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30</cp:revision>
  <cp:lastPrinted>2022-06-29T06:23:00Z</cp:lastPrinted>
  <dcterms:created xsi:type="dcterms:W3CDTF">2022-06-02T10:07:00Z</dcterms:created>
  <dcterms:modified xsi:type="dcterms:W3CDTF">2022-06-29T06:23:00Z</dcterms:modified>
</cp:coreProperties>
</file>