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55" w:rsidRDefault="00A41955" w:rsidP="0099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6A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Зачем снимать с учета несуществующие объекты недвижимости </w:t>
      </w:r>
      <w:proofErr w:type="gramStart"/>
      <w:r w:rsidRPr="00826A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826A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какие документы для этого необходимы</w:t>
      </w:r>
    </w:p>
    <w:p w:rsidR="00826AF3" w:rsidRPr="00826AF3" w:rsidRDefault="00826AF3" w:rsidP="00826AF3">
      <w:pPr>
        <w:spacing w:after="0" w:line="240" w:lineRule="auto"/>
        <w:ind w:left="2552" w:hanging="255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6AF3" w:rsidRPr="00826AF3" w:rsidRDefault="00826AF3" w:rsidP="00826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  <w:lang w:eastAsia="ru-RU"/>
        </w:rPr>
      </w:pPr>
      <w:r w:rsidRPr="00826AF3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04.08.2018 Градостроительный кодекс РФ дополнен новой главой 6.4 «Снос объектов капитального строительства», в </w:t>
      </w:r>
      <w:proofErr w:type="gramStart"/>
      <w:r w:rsidRPr="00826AF3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>соответствии</w:t>
      </w:r>
      <w:proofErr w:type="gramEnd"/>
      <w:r w:rsidRPr="00826AF3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 с которой при осуществлении сноса собственник объекта недвижимости </w:t>
      </w:r>
      <w:r w:rsidRPr="00826AF3">
        <w:rPr>
          <w:rFonts w:ascii="Times New Roman" w:eastAsia="Calibri" w:hAnsi="Times New Roman" w:cs="Times New Roman"/>
          <w:i/>
          <w:sz w:val="27"/>
          <w:szCs w:val="27"/>
          <w:u w:val="single"/>
          <w:lang w:eastAsia="ru-RU"/>
        </w:rPr>
        <w:t>обязан</w:t>
      </w:r>
      <w:r w:rsidRPr="00826AF3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 направить </w:t>
      </w:r>
      <w:r w:rsidRPr="00826AF3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br/>
        <w:t xml:space="preserve">в соответствующий орган местного самоуправления уведомление о планируемом сносе здания, сооружения, объекта незавершенного строительства (далее - объект недвижимости), а после завершения сноса направить уведомление о его завершении. </w:t>
      </w:r>
      <w:r w:rsidRPr="00826AF3">
        <w:rPr>
          <w:rFonts w:ascii="Times New Roman" w:eastAsia="Arial Unicode MS" w:hAnsi="Times New Roman" w:cs="Times New Roman"/>
          <w:i/>
          <w:sz w:val="27"/>
          <w:szCs w:val="27"/>
          <w:lang w:val="ru" w:eastAsia="ru-RU"/>
        </w:rPr>
        <w:t xml:space="preserve">Это можно сделать через МФЦ либо обратившись в соответствующий орган местного самоуправления, на территории которого находится объект недвижимости. </w:t>
      </w:r>
    </w:p>
    <w:p w:rsidR="00826AF3" w:rsidRPr="00826AF3" w:rsidRDefault="00826AF3" w:rsidP="00826A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AF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Сегодня в Едином государственном реестре недвижимости (далее - ЕГРН) содержится информация о тысячах различных объектов. При этом некоторые из них из-за своей ветхости не подлежат восстановлению или вовсе перестали существовать, например, были снесены или сгорели. </w:t>
      </w:r>
    </w:p>
    <w:p w:rsidR="00826AF3" w:rsidRPr="00826AF3" w:rsidRDefault="00826AF3" w:rsidP="00826A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AF3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После фактического сноса жилого дома 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заключить договор 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кадастровым инженером для подготовки а</w:t>
      </w:r>
      <w:r w:rsidRPr="00826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кта обследования, удостоверяющего 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существования объекта недвижимости. </w:t>
      </w:r>
    </w:p>
    <w:p w:rsidR="00826AF3" w:rsidRPr="00826AF3" w:rsidRDefault="00826AF3" w:rsidP="0082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для снятия с кадастрового учета и прекращения права собственности 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жилой дом в ЕГРН необходимо обратиться в МФЦ или филиал ФГБУ «ФКП Росреестра» по Алтайскому краю со следующими документами:</w:t>
      </w:r>
    </w:p>
    <w:p w:rsidR="00826AF3" w:rsidRPr="00826AF3" w:rsidRDefault="00826AF3" w:rsidP="00826AF3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снятии здания жилого дома с кадастрового учета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6AF3" w:rsidRPr="00826AF3" w:rsidRDefault="00826AF3" w:rsidP="00826A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заявление вправе представить собственник здания или собственник земельного участка, на котором был расположен дом, либо его представитель 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нотариально удостоверенной доверенности. Если объект недвижимости находится в общей долевой собственности, то з</w:t>
      </w:r>
      <w:proofErr w:type="spellStart"/>
      <w:r w:rsidRPr="00826AF3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аявление</w:t>
      </w:r>
      <w:proofErr w:type="spellEnd"/>
      <w:r w:rsidRPr="00826AF3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подается всеми правообладателями. Если в отношении объекта недвижимости в ЕГРН зарегистрировано право собственности, то подается заявление о снятии </w:t>
      </w:r>
      <w:r w:rsidRPr="00826AF3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br/>
        <w:t>с кадастрового учета и о регистрации прекращения права собственности.</w:t>
      </w:r>
    </w:p>
    <w:p w:rsidR="00826AF3" w:rsidRPr="00826AF3" w:rsidRDefault="00826AF3" w:rsidP="00826AF3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удостоверяющие личность заявителя.</w:t>
      </w:r>
    </w:p>
    <w:p w:rsidR="00826AF3" w:rsidRPr="00826AF3" w:rsidRDefault="00826AF3" w:rsidP="00826AF3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права на разрушенный объект возникли до 01.01.1998 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зарегистрированы в ЕГРН, то</w:t>
      </w:r>
      <w:r w:rsidRPr="0082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 представляются правоустанавливающие документы на объект недвижимости, подлежащий снятию с кадастрового учета;</w:t>
      </w:r>
    </w:p>
    <w:p w:rsidR="00826AF3" w:rsidRPr="00826AF3" w:rsidRDefault="00826AF3" w:rsidP="00826AF3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обследования, подтверждающий прекращение существования объекта недвижимости.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AF3" w:rsidRPr="00826AF3" w:rsidRDefault="00826AF3" w:rsidP="0082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Акт составляется кадастровым инженером по результату осмотра разрушенного дома. Его форма и требования к подготовке утверждены приказом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Росреестра от 24.05.2021 № </w:t>
      </w:r>
      <w:proofErr w:type="gramStart"/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>/0217 «Об установлении формы и состава сведений акта обследования, а также требований к его подготовке».</w:t>
      </w:r>
    </w:p>
    <w:p w:rsidR="00826AF3" w:rsidRPr="00826AF3" w:rsidRDefault="00826AF3" w:rsidP="0082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не требуется в случае, если отсутствие существования здания установлено решением суда, вступившим в законную силу.</w:t>
      </w:r>
    </w:p>
    <w:p w:rsidR="00826AF3" w:rsidRPr="00826AF3" w:rsidRDefault="00826AF3" w:rsidP="0082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«Собственник несет бремя содержания принадлежащего ему имущества 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обязан платить налоги, - поясняет начальник отдела правового обеспечения Управления Росреестра по Алтайскому краю Ирина Майдурова. - Поскольку зарегистрированное право признается существующим, то лицо, указанное в ЕГРН 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собственника, заинтересовано в исключении из ЕГРН записи </w:t>
      </w: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несуществующем объекте, т.к. иного способа снять обязанность уплачивать налог, в том числе и за несуществующий объект, нет». </w:t>
      </w:r>
    </w:p>
    <w:p w:rsidR="00826AF3" w:rsidRPr="00826AF3" w:rsidRDefault="00826AF3" w:rsidP="0082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учетных действий заявителю или его представителю выдается выписка из ЕГРН, содержащая внесенные в государственный реестр сведения о прекращении существования объекта недвижимости.</w:t>
      </w:r>
    </w:p>
    <w:p w:rsidR="00826AF3" w:rsidRPr="00826AF3" w:rsidRDefault="00826AF3" w:rsidP="0082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26AF3">
        <w:rPr>
          <w:rFonts w:ascii="Times New Roman" w:eastAsia="Arial Unicode MS" w:hAnsi="Times New Roman" w:cs="Times New Roman"/>
          <w:i/>
          <w:sz w:val="27"/>
          <w:szCs w:val="27"/>
          <w:lang w:val="ru" w:eastAsia="ru-RU"/>
        </w:rPr>
        <w:t xml:space="preserve">Обратите внимание, уведомительный порядок не распространяется </w:t>
      </w:r>
      <w:r w:rsidRPr="00826AF3">
        <w:rPr>
          <w:rFonts w:ascii="Times New Roman" w:eastAsia="Arial Unicode MS" w:hAnsi="Times New Roman" w:cs="Times New Roman"/>
          <w:i/>
          <w:sz w:val="27"/>
          <w:szCs w:val="27"/>
          <w:lang w:val="ru" w:eastAsia="ru-RU"/>
        </w:rPr>
        <w:br/>
        <w:t>на объекты, снесенные до 04.08.2018</w:t>
      </w:r>
      <w:r w:rsidRPr="00826AF3">
        <w:rPr>
          <w:rFonts w:ascii="Times New Roman" w:eastAsia="Arial Unicode MS" w:hAnsi="Times New Roman" w:cs="Times New Roman"/>
          <w:i/>
          <w:sz w:val="28"/>
          <w:szCs w:val="28"/>
          <w:lang w:val="ru" w:eastAsia="ru-RU"/>
        </w:rPr>
        <w:t>.</w:t>
      </w:r>
    </w:p>
    <w:p w:rsidR="000D49FF" w:rsidRDefault="000D49FF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826AF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bookmarkStart w:id="0" w:name="_GoBack"/>
      <w:bookmarkEnd w:id="0"/>
    </w:p>
    <w:sectPr w:rsidR="00826AF3" w:rsidRPr="00826AF3" w:rsidSect="00B34CF4">
      <w:headerReference w:type="default" r:id="rId8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E5" w:rsidRDefault="007846E5">
      <w:pPr>
        <w:spacing w:after="0" w:line="240" w:lineRule="auto"/>
      </w:pPr>
      <w:r>
        <w:separator/>
      </w:r>
    </w:p>
  </w:endnote>
  <w:endnote w:type="continuationSeparator" w:id="0">
    <w:p w:rsidR="007846E5" w:rsidRDefault="0078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E5" w:rsidRDefault="007846E5">
      <w:pPr>
        <w:spacing w:after="0" w:line="240" w:lineRule="auto"/>
      </w:pPr>
      <w:r>
        <w:separator/>
      </w:r>
    </w:p>
  </w:footnote>
  <w:footnote w:type="continuationSeparator" w:id="0">
    <w:p w:rsidR="007846E5" w:rsidRDefault="0078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6E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227AD1"/>
    <w:rsid w:val="00241B2F"/>
    <w:rsid w:val="00283869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77E"/>
    <w:rsid w:val="00776FE2"/>
    <w:rsid w:val="00777C49"/>
    <w:rsid w:val="007846E5"/>
    <w:rsid w:val="007A4DA4"/>
    <w:rsid w:val="007C0A84"/>
    <w:rsid w:val="007F3877"/>
    <w:rsid w:val="00803530"/>
    <w:rsid w:val="008058C0"/>
    <w:rsid w:val="0082487B"/>
    <w:rsid w:val="0082654D"/>
    <w:rsid w:val="00826AF3"/>
    <w:rsid w:val="00897864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B07EE2"/>
    <w:rsid w:val="00B25EB3"/>
    <w:rsid w:val="00B34CF4"/>
    <w:rsid w:val="00B42CBF"/>
    <w:rsid w:val="00B65212"/>
    <w:rsid w:val="00BC1482"/>
    <w:rsid w:val="00BF6B67"/>
    <w:rsid w:val="00C43D88"/>
    <w:rsid w:val="00C5188D"/>
    <w:rsid w:val="00C52CE3"/>
    <w:rsid w:val="00C55895"/>
    <w:rsid w:val="00C63967"/>
    <w:rsid w:val="00C667A1"/>
    <w:rsid w:val="00CE7BDA"/>
    <w:rsid w:val="00D006E3"/>
    <w:rsid w:val="00D14944"/>
    <w:rsid w:val="00D202E7"/>
    <w:rsid w:val="00D73A10"/>
    <w:rsid w:val="00DB2461"/>
    <w:rsid w:val="00DB44C8"/>
    <w:rsid w:val="00DC683C"/>
    <w:rsid w:val="00DE4441"/>
    <w:rsid w:val="00E20ACD"/>
    <w:rsid w:val="00E62BFD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2022-08-23T02:01:00Z</cp:lastPrinted>
  <dcterms:created xsi:type="dcterms:W3CDTF">2022-08-22T09:55:00Z</dcterms:created>
  <dcterms:modified xsi:type="dcterms:W3CDTF">2022-08-23T02:02:00Z</dcterms:modified>
</cp:coreProperties>
</file>