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AE46F1">
        <w:rPr>
          <w:rFonts w:cstheme="minorHAnsi"/>
          <w:b/>
          <w:bCs/>
          <w:sz w:val="28"/>
          <w:szCs w:val="28"/>
        </w:rPr>
        <w:t>Как зарегистрировать прекращение права собственности на недвижимость при ее сносе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8"/>
        </w:rPr>
      </w:pPr>
      <w:bookmarkStart w:id="0" w:name="Par15"/>
      <w:bookmarkEnd w:id="0"/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Подробнее об этой процедуре рассказал начальник Межмуниципального </w:t>
      </w:r>
      <w:proofErr w:type="spellStart"/>
      <w:r w:rsidRPr="00AE46F1">
        <w:rPr>
          <w:rFonts w:cstheme="minorHAnsi"/>
          <w:sz w:val="28"/>
          <w:szCs w:val="28"/>
        </w:rPr>
        <w:t>Алейского</w:t>
      </w:r>
      <w:proofErr w:type="spellEnd"/>
      <w:r w:rsidRPr="00AE46F1">
        <w:rPr>
          <w:rFonts w:cstheme="minorHAnsi"/>
          <w:sz w:val="28"/>
          <w:szCs w:val="28"/>
        </w:rPr>
        <w:t xml:space="preserve"> отдела Управления Росреестра по Алтайскому краю Юлия Левицкая. Так, чтобы прекратить право собственности на объект недвижимости в связи с его сносом, нужно также параллельно снять его с кадастрового учета.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>- При снятии объекта недвижимости с кадастрового учета важно обратить внимание, поставлены ли на учет и зарегистрированы ли права на помещения (</w:t>
      </w:r>
      <w:proofErr w:type="spellStart"/>
      <w:r w:rsidRPr="00AE46F1">
        <w:rPr>
          <w:rFonts w:cstheme="minorHAnsi"/>
          <w:sz w:val="28"/>
          <w:szCs w:val="28"/>
        </w:rPr>
        <w:t>машино</w:t>
      </w:r>
      <w:proofErr w:type="spellEnd"/>
      <w:r w:rsidRPr="00AE46F1">
        <w:rPr>
          <w:rFonts w:cstheme="minorHAnsi"/>
          <w:sz w:val="28"/>
          <w:szCs w:val="28"/>
        </w:rPr>
        <w:t xml:space="preserve">-места) в здании (сооружении), которое снесено. Если это так, то одновременно проводится снятие с кадастрового учета, </w:t>
      </w:r>
      <w:proofErr w:type="spellStart"/>
      <w:r w:rsidRPr="00AE46F1">
        <w:rPr>
          <w:rFonts w:cstheme="minorHAnsi"/>
          <w:sz w:val="28"/>
          <w:szCs w:val="28"/>
        </w:rPr>
        <w:t>госрегистрация</w:t>
      </w:r>
      <w:proofErr w:type="spellEnd"/>
      <w:r w:rsidRPr="00AE46F1">
        <w:rPr>
          <w:rFonts w:cstheme="minorHAnsi"/>
          <w:sz w:val="28"/>
          <w:szCs w:val="28"/>
        </w:rPr>
        <w:t xml:space="preserve"> прекращения прав на все эти помещения и </w:t>
      </w:r>
      <w:proofErr w:type="spellStart"/>
      <w:r w:rsidRPr="00AE46F1">
        <w:rPr>
          <w:rFonts w:cstheme="minorHAnsi"/>
          <w:sz w:val="28"/>
          <w:szCs w:val="28"/>
        </w:rPr>
        <w:t>машино</w:t>
      </w:r>
      <w:proofErr w:type="spellEnd"/>
      <w:r w:rsidRPr="00AE46F1">
        <w:rPr>
          <w:rFonts w:cstheme="minorHAnsi"/>
          <w:sz w:val="28"/>
          <w:szCs w:val="28"/>
        </w:rPr>
        <w:t>-места, - подчеркнула Юлия Левицкая.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После того, как объект недвижимости снесен, должны быть проведены кадастровые работы. Для этого нужно обратиться к кадастровому инженеру, который подготовит  </w:t>
      </w:r>
      <w:hyperlink r:id="rId5" w:history="1">
        <w:r w:rsidRPr="00AE46F1">
          <w:rPr>
            <w:rStyle w:val="a3"/>
            <w:rFonts w:cstheme="minorHAnsi"/>
            <w:color w:val="auto"/>
            <w:sz w:val="28"/>
            <w:szCs w:val="28"/>
            <w:u w:val="none"/>
          </w:rPr>
          <w:t>акт обследования</w:t>
        </w:r>
      </w:hyperlink>
      <w:r w:rsidRPr="00AE46F1">
        <w:rPr>
          <w:rFonts w:cstheme="minorHAnsi"/>
          <w:sz w:val="28"/>
          <w:szCs w:val="28"/>
        </w:rPr>
        <w:t xml:space="preserve">. Далее документы для прекращения права на снесенную недвижимость и снятия ее с кадастрового учета подаются в общем порядке, предусмотренном для </w:t>
      </w:r>
      <w:proofErr w:type="spellStart"/>
      <w:r w:rsidRPr="00AE46F1">
        <w:rPr>
          <w:rFonts w:cstheme="minorHAnsi"/>
          <w:sz w:val="28"/>
          <w:szCs w:val="28"/>
        </w:rPr>
        <w:t>госрегистрации</w:t>
      </w:r>
      <w:proofErr w:type="spellEnd"/>
      <w:r w:rsidRPr="00AE46F1">
        <w:rPr>
          <w:rFonts w:cstheme="minorHAnsi"/>
          <w:sz w:val="28"/>
          <w:szCs w:val="28"/>
        </w:rPr>
        <w:t xml:space="preserve"> прав на недвижимость и сделок с ним.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Снятие объекта с кадастрового учета и </w:t>
      </w:r>
      <w:proofErr w:type="spellStart"/>
      <w:r w:rsidRPr="00AE46F1">
        <w:rPr>
          <w:rFonts w:cstheme="minorHAnsi"/>
          <w:sz w:val="28"/>
          <w:szCs w:val="28"/>
        </w:rPr>
        <w:t>госрегистрация</w:t>
      </w:r>
      <w:proofErr w:type="spellEnd"/>
      <w:r w:rsidRPr="00AE46F1">
        <w:rPr>
          <w:rFonts w:cstheme="minorHAnsi"/>
          <w:sz w:val="28"/>
          <w:szCs w:val="28"/>
        </w:rPr>
        <w:t xml:space="preserve"> прекращения прав на него подтверждаются </w:t>
      </w:r>
      <w:hyperlink r:id="rId6" w:history="1">
        <w:r w:rsidRPr="00AE46F1">
          <w:rPr>
            <w:rStyle w:val="a3"/>
            <w:rFonts w:cstheme="minorHAnsi"/>
            <w:color w:val="auto"/>
            <w:sz w:val="28"/>
            <w:szCs w:val="28"/>
            <w:u w:val="none"/>
          </w:rPr>
          <w:t>выпиской из Единого государственного реестра недвижимости</w:t>
        </w:r>
      </w:hyperlink>
      <w:r w:rsidRPr="00AE46F1">
        <w:rPr>
          <w:rFonts w:cstheme="minorHAnsi"/>
          <w:sz w:val="28"/>
          <w:szCs w:val="28"/>
        </w:rPr>
        <w:t xml:space="preserve">. При этом в </w:t>
      </w:r>
      <w:hyperlink r:id="rId7" w:history="1">
        <w:r w:rsidRPr="00AE46F1">
          <w:rPr>
            <w:rStyle w:val="a3"/>
            <w:rFonts w:cstheme="minorHAnsi"/>
            <w:color w:val="auto"/>
            <w:sz w:val="28"/>
            <w:szCs w:val="28"/>
            <w:u w:val="none"/>
          </w:rPr>
          <w:t>реквизите</w:t>
        </w:r>
      </w:hyperlink>
      <w:r w:rsidRPr="00AE46F1">
        <w:rPr>
          <w:rFonts w:cstheme="minorHAnsi"/>
          <w:sz w:val="28"/>
          <w:szCs w:val="28"/>
        </w:rPr>
        <w:t xml:space="preserve"> «Статус записи об объекте недвижимости» указывается, что объект снят с кадастрового учета, и отражается дата его снятия.</w:t>
      </w:r>
    </w:p>
    <w:p w:rsid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Управление Росреестра по Алтайскому краю обращает внимание, что </w:t>
      </w:r>
      <w:r w:rsidRPr="00AE46F1">
        <w:rPr>
          <w:rFonts w:cstheme="minorHAnsi"/>
          <w:sz w:val="28"/>
          <w:szCs w:val="28"/>
        </w:rPr>
        <w:br/>
        <w:t>за государственную регистрацию прекращения права на недвижимость в связи с ее сносом госпошлина не уплачивается.</w:t>
      </w:r>
    </w:p>
    <w:p w:rsidR="00A872E5" w:rsidRPr="00AE46F1" w:rsidRDefault="00A872E5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AE46F1" w:rsidRPr="008E5497" w:rsidRDefault="00AE46F1" w:rsidP="00AE46F1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AE46F1" w:rsidRDefault="00AE46F1" w:rsidP="00A872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  <w:bookmarkStart w:id="1" w:name="_GoBack"/>
      <w:bookmarkEnd w:id="1"/>
    </w:p>
    <w:p w:rsidR="00D4456B" w:rsidRDefault="00A872E5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ED"/>
    <w:rsid w:val="008546A4"/>
    <w:rsid w:val="00A872E5"/>
    <w:rsid w:val="00AE46F1"/>
    <w:rsid w:val="00EC53E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6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E46F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6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E46F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A0DAC5F497E3A35D0E20759B28D497CCD9F2BB6FE48C0F745F13943EAB90D5A51EC73A794F695DB2C7CCFB28E0C780AC436DE77F80FB6vCf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A0DAC5F497E3A35D0E20759B28D497CCD9F2BB6FE48C0F745F13943EAB90D5A51EC73A794F69DD32C7CCFB28E0C780AC436DE77F80FB6vCf1B" TargetMode="External"/><Relationship Id="rId5" Type="http://schemas.openxmlformats.org/officeDocument/2006/relationships/hyperlink" Target="consultantplus://offline/ref=3BAA0DAC5F497E3A35D0E20759B28D497CC19A2EBAFC48C0F745F13943EAB90D5A51EC73A794F09CD12C7CCFB28E0C780AC436DE77F80FB6vCf1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2022-01-13T01:54:00Z</cp:lastPrinted>
  <dcterms:created xsi:type="dcterms:W3CDTF">2022-01-12T06:06:00Z</dcterms:created>
  <dcterms:modified xsi:type="dcterms:W3CDTF">2022-01-13T01:56:00Z</dcterms:modified>
</cp:coreProperties>
</file>