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EC72E6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B0B" w:rsidRPr="00C61B0B" w:rsidRDefault="00C61B0B" w:rsidP="00C61B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61B0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Взаимодействие Управления Росреестра по Алтайскому краю с учебными заведениями региона</w:t>
      </w:r>
    </w:p>
    <w:p w:rsid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52B42" w:rsidRP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Тенденции современного высшего образования в России – это запрос на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практических навыков у студентов, запрос организаций на мыслящих студентов, а для самих выпускников и специалистов – запрос на постоянное развитие.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Управление Росреестра по Алтайскому краю широко вовлечено в этот процесс на каждом его этапе. Активное сотрудничество Управления с учебными заведениями позволило выработать механизмы и формы взаимодействия, повышающие конкурентоспособность и востребованность выпускников высших 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средне-специальных учебных заведений, а Управлению дало возможность принимать на работу компетентных специалистов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комментирует руководитель регионального ведомства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Юрий Викторович Калашников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Это стало возможным благодаря созданию системы взаимодействия учебных заведений и Управления по несколь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ким взаимовыгодным направлениям. 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Один из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традиционных путей взаимодействия – прохождение студентами практик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стажировок в организации. Ежегодно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Управлении производственные и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преддипломные практики проходят порядка 100 студентов из высших и средних профессиональных образовательных организаций региона.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Что касается практической составляющей учебного процесса для студентов ВУЗов, то стоит отметить, что ряд сотрудников алтайского Росреестра являются действующими преподавателями учебных заведений региона и членами Государстве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нных экзаменационных комиссий. Такое с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отрудничество ведется с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Алтайским филиалом Российской академии народного хозяйства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государственной службы при Президенте Российской Федерации, Алтайским государственным Университетом, Алтайским государственным аграрным университетом, Алтайским государственным педагогическим университетом, </w:t>
      </w:r>
      <w:proofErr w:type="spellStart"/>
      <w:r w:rsidRPr="00106058">
        <w:rPr>
          <w:rFonts w:ascii="Times New Roman" w:eastAsia="Calibri" w:hAnsi="Times New Roman" w:cs="Times New Roman"/>
          <w:bCs/>
          <w:sz w:val="28"/>
          <w:szCs w:val="28"/>
        </w:rPr>
        <w:t>Рубцовским</w:t>
      </w:r>
      <w:proofErr w:type="spellEnd"/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 институтом (филиалом) Алтайского государственного университета, Алтайским врачебно-физкультурным диспансером, Алтайским промышленно-экономическим колледжем, Алтайским архи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тектурно-строительным колледжем и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Павловским аграрным техникумом.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Управление Росреестра по Алтайскому краю является партнером академии 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br/>
        <w:t xml:space="preserve">на протяжении более 10 лет. Формы нашего взаимодействия разнообразны. Специалисты Управления в сфере регистрации прав на недвижимое имущество, земельного надзора выступают в качестве преподавателей и помимо узких теоретических знаний передают нашим студентам бесценный, практический опыт. На таких занятиях ребята имеют возможность задать интересующие вопросы и затронуть важные и актуальные для них темы. Представители Росреестра участвуют в Днях карьеры, проводимых Алтайским филиалом </w:t>
      </w:r>
      <w:proofErr w:type="spellStart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РАНХиГС</w:t>
      </w:r>
      <w:proofErr w:type="spellEnd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кроме того, мы ежегодно направляем студентов на прохождение 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учебной, производственной и преддипломной практики в ведомство. В последующем положительная характеристика о прохождении практики и диплом об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образовании открывают выпускникам дорогу на государственную гражданскую службу в Управление Росреестра по Алтайскому краю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отмечает директор Центра карьеры Алтайского филиала </w:t>
      </w:r>
      <w:proofErr w:type="spellStart"/>
      <w:r w:rsidRPr="00106058">
        <w:rPr>
          <w:rFonts w:ascii="Times New Roman" w:eastAsia="Calibri" w:hAnsi="Times New Roman" w:cs="Times New Roman"/>
          <w:bCs/>
          <w:sz w:val="28"/>
          <w:szCs w:val="28"/>
        </w:rPr>
        <w:t>РАНХиГС</w:t>
      </w:r>
      <w:proofErr w:type="spellEnd"/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Ирина Назарова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Запрос на постоянное развитие современного общества касается каждой 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составляющей. Сотрудники Росреестра не остаются в стороне и регулярно повышают свой образовательный уровень через целевые программы магистратуры, курсы повышения квалификации и прохождение профессиональной переподготовки.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В рамках целевого набора два сотрудника Управления прошли обучение 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Алтайском государственном университете и в 2022 году получили квалификацию магистр по специальности «Землеустройство и кадастр». </w:t>
      </w:r>
      <w:proofErr w:type="gramStart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Такая практика показала свою эффективность и в августе 2022 года был заключен еще один договор о целевом обучении специалиста Управления по образовательной программе высшего образования «Кадастр и устойчивое развитие территории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информирует начальник кадрового подразделения Алтайского Росреестра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Елена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Жданова.</w:t>
      </w:r>
      <w:proofErr w:type="gramEnd"/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Модернизация системы образования, а вместе с ней и государственной гражданской службы возможна путем совместных и последовательных действий представителей всех уровней государственной власти, институтов гражданского общества и образовательных организаций.</w:t>
      </w:r>
    </w:p>
    <w:p w:rsidR="00D45DDD" w:rsidRPr="001A3F49" w:rsidRDefault="00D45DDD" w:rsidP="001A3F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F14018" w:rsidRPr="00F14018" w:rsidRDefault="00F14018" w:rsidP="00106058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14018" w:rsidRPr="00F14018" w:rsidSect="00106058">
      <w:headerReference w:type="default" r:id="rId8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E8" w:rsidRDefault="00D650E8">
      <w:pPr>
        <w:spacing w:after="0" w:line="240" w:lineRule="auto"/>
      </w:pPr>
      <w:r>
        <w:separator/>
      </w:r>
    </w:p>
  </w:endnote>
  <w:endnote w:type="continuationSeparator" w:id="0">
    <w:p w:rsidR="00D650E8" w:rsidRDefault="00D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E8" w:rsidRDefault="00D650E8">
      <w:pPr>
        <w:spacing w:after="0" w:line="240" w:lineRule="auto"/>
      </w:pPr>
      <w:r>
        <w:separator/>
      </w:r>
    </w:p>
  </w:footnote>
  <w:footnote w:type="continuationSeparator" w:id="0">
    <w:p w:rsidR="00D650E8" w:rsidRDefault="00D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5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B42"/>
    <w:rsid w:val="000E2197"/>
    <w:rsid w:val="0010205B"/>
    <w:rsid w:val="00106058"/>
    <w:rsid w:val="00192E91"/>
    <w:rsid w:val="001A3F49"/>
    <w:rsid w:val="00290094"/>
    <w:rsid w:val="002B2B4D"/>
    <w:rsid w:val="002C6AA5"/>
    <w:rsid w:val="002D0027"/>
    <w:rsid w:val="00325B84"/>
    <w:rsid w:val="00376D1B"/>
    <w:rsid w:val="003A2E25"/>
    <w:rsid w:val="003A5A7E"/>
    <w:rsid w:val="003C5AED"/>
    <w:rsid w:val="003D3B1F"/>
    <w:rsid w:val="003D64F5"/>
    <w:rsid w:val="004169E6"/>
    <w:rsid w:val="0048172E"/>
    <w:rsid w:val="005146AB"/>
    <w:rsid w:val="005C36CD"/>
    <w:rsid w:val="005D4C1E"/>
    <w:rsid w:val="005D5A89"/>
    <w:rsid w:val="00602A57"/>
    <w:rsid w:val="00636B52"/>
    <w:rsid w:val="0063746D"/>
    <w:rsid w:val="00641D60"/>
    <w:rsid w:val="00732A6D"/>
    <w:rsid w:val="00761DE6"/>
    <w:rsid w:val="00777C49"/>
    <w:rsid w:val="008058C0"/>
    <w:rsid w:val="00862CA5"/>
    <w:rsid w:val="00866767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BE6748"/>
    <w:rsid w:val="00C0693F"/>
    <w:rsid w:val="00C3550C"/>
    <w:rsid w:val="00C37760"/>
    <w:rsid w:val="00C55895"/>
    <w:rsid w:val="00C61B0B"/>
    <w:rsid w:val="00C63967"/>
    <w:rsid w:val="00C667E4"/>
    <w:rsid w:val="00CB4CB6"/>
    <w:rsid w:val="00D45DDD"/>
    <w:rsid w:val="00D650E8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01E6"/>
    <w:rsid w:val="00EC72E6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4</cp:revision>
  <cp:lastPrinted>2022-10-07T03:58:00Z</cp:lastPrinted>
  <dcterms:created xsi:type="dcterms:W3CDTF">2022-10-05T06:04:00Z</dcterms:created>
  <dcterms:modified xsi:type="dcterms:W3CDTF">2022-10-07T03:59:00Z</dcterms:modified>
</cp:coreProperties>
</file>