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00E" w:rsidRDefault="00BC300E"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7"/>
          <w:szCs w:val="27"/>
          <w:lang w:eastAsia="ru-RU"/>
        </w:rPr>
      </w:pPr>
    </w:p>
    <w:p w:rsidR="00BC300E" w:rsidRDefault="00BC300E"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7"/>
          <w:szCs w:val="27"/>
          <w:lang w:eastAsia="ru-RU"/>
        </w:rPr>
      </w:pPr>
    </w:p>
    <w:p w:rsidR="00ED5211" w:rsidRDefault="00ED5211"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7"/>
          <w:szCs w:val="27"/>
          <w:lang w:eastAsia="ru-RU"/>
        </w:rPr>
      </w:pPr>
      <w:r w:rsidRPr="00CE38BD">
        <w:rPr>
          <w:rFonts w:ascii="Times New Roman" w:eastAsia="Times New Roman" w:hAnsi="Times New Roman" w:cs="Times New Roman"/>
          <w:b/>
          <w:bCs/>
          <w:sz w:val="27"/>
          <w:szCs w:val="27"/>
          <w:lang w:eastAsia="ru-RU"/>
        </w:rPr>
        <w:t xml:space="preserve">Обобщение практики </w:t>
      </w:r>
    </w:p>
    <w:p w:rsidR="00ED5211" w:rsidRDefault="00ED5211"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7"/>
          <w:szCs w:val="27"/>
          <w:lang w:eastAsia="ru-RU"/>
        </w:rPr>
      </w:pPr>
      <w:r w:rsidRPr="00CE38BD">
        <w:rPr>
          <w:rFonts w:ascii="Times New Roman" w:eastAsia="Times New Roman" w:hAnsi="Times New Roman" w:cs="Times New Roman"/>
          <w:b/>
          <w:bCs/>
          <w:sz w:val="27"/>
          <w:szCs w:val="27"/>
          <w:lang w:eastAsia="ru-RU"/>
        </w:rPr>
        <w:t xml:space="preserve">осуществления муниципального земельного контроля </w:t>
      </w:r>
    </w:p>
    <w:p w:rsidR="00ED5211" w:rsidRDefault="00ED5211"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7"/>
          <w:szCs w:val="27"/>
          <w:lang w:eastAsia="ru-RU"/>
        </w:rPr>
      </w:pPr>
      <w:r w:rsidRPr="00CE38BD">
        <w:rPr>
          <w:rFonts w:ascii="Times New Roman" w:eastAsia="Times New Roman" w:hAnsi="Times New Roman" w:cs="Times New Roman"/>
          <w:b/>
          <w:bCs/>
          <w:sz w:val="27"/>
          <w:szCs w:val="27"/>
          <w:lang w:eastAsia="ru-RU"/>
        </w:rPr>
        <w:t>на территории</w:t>
      </w:r>
      <w:r>
        <w:rPr>
          <w:rFonts w:ascii="Times New Roman" w:eastAsia="Times New Roman" w:hAnsi="Times New Roman" w:cs="Times New Roman"/>
          <w:b/>
          <w:bCs/>
          <w:sz w:val="27"/>
          <w:szCs w:val="27"/>
          <w:lang w:eastAsia="ru-RU"/>
        </w:rPr>
        <w:t xml:space="preserve"> муниципального образования Родинский район </w:t>
      </w:r>
    </w:p>
    <w:p w:rsidR="00ED5211" w:rsidRDefault="00A00D16"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за 202</w:t>
      </w:r>
      <w:r w:rsidR="0036484D">
        <w:rPr>
          <w:rFonts w:ascii="Times New Roman" w:eastAsia="Times New Roman" w:hAnsi="Times New Roman" w:cs="Times New Roman"/>
          <w:b/>
          <w:bCs/>
          <w:sz w:val="27"/>
          <w:szCs w:val="27"/>
          <w:lang w:eastAsia="ru-RU"/>
        </w:rPr>
        <w:t>1</w:t>
      </w:r>
      <w:r w:rsidR="00ED5211" w:rsidRPr="00CE38BD">
        <w:rPr>
          <w:rFonts w:ascii="Times New Roman" w:eastAsia="Times New Roman" w:hAnsi="Times New Roman" w:cs="Times New Roman"/>
          <w:b/>
          <w:bCs/>
          <w:sz w:val="27"/>
          <w:szCs w:val="27"/>
          <w:lang w:eastAsia="ru-RU"/>
        </w:rPr>
        <w:t xml:space="preserve"> год</w:t>
      </w:r>
    </w:p>
    <w:p w:rsidR="00ED5211" w:rsidRPr="00AD00F6" w:rsidRDefault="00ED5211" w:rsidP="00ED5211">
      <w:pPr>
        <w:spacing w:before="100" w:beforeAutospacing="1" w:after="100" w:afterAutospacing="1" w:line="240" w:lineRule="auto"/>
        <w:contextualSpacing/>
        <w:jc w:val="center"/>
        <w:outlineLvl w:val="2"/>
        <w:rPr>
          <w:rFonts w:ascii="Times New Roman" w:eastAsia="Times New Roman" w:hAnsi="Times New Roman" w:cs="Times New Roman"/>
          <w:b/>
          <w:bCs/>
          <w:sz w:val="24"/>
          <w:szCs w:val="24"/>
          <w:lang w:eastAsia="ru-RU"/>
        </w:rPr>
      </w:pPr>
    </w:p>
    <w:p w:rsidR="00ED5211" w:rsidRPr="00AD00F6" w:rsidRDefault="00ED5211" w:rsidP="00ED5211">
      <w:pPr>
        <w:spacing w:before="100" w:beforeAutospacing="1" w:after="100" w:afterAutospacing="1" w:line="240" w:lineRule="auto"/>
        <w:ind w:firstLine="708"/>
        <w:contextualSpacing/>
        <w:jc w:val="both"/>
        <w:outlineLvl w:val="2"/>
        <w:rPr>
          <w:rFonts w:ascii="Times New Roman" w:eastAsia="Times New Roman" w:hAnsi="Times New Roman" w:cs="Times New Roman"/>
          <w:sz w:val="24"/>
          <w:szCs w:val="24"/>
          <w:lang w:eastAsia="ru-RU"/>
        </w:rPr>
      </w:pPr>
      <w:r w:rsidRPr="00AD00F6">
        <w:rPr>
          <w:rFonts w:ascii="Times New Roman" w:eastAsia="Times New Roman" w:hAnsi="Times New Roman" w:cs="Times New Roman"/>
          <w:sz w:val="24"/>
          <w:szCs w:val="24"/>
          <w:lang w:eastAsia="ru-RU"/>
        </w:rPr>
        <w:t>В соответствии со ст. 8.2.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опубликовывается органом муниципального земельного контроля.</w:t>
      </w:r>
    </w:p>
    <w:p w:rsidR="00ED5211" w:rsidRDefault="00ED5211" w:rsidP="00ED5211">
      <w:pPr>
        <w:ind w:firstLine="708"/>
        <w:contextualSpacing/>
        <w:rPr>
          <w:rFonts w:ascii="Times New Roman" w:hAnsi="Times New Roman" w:cs="Times New Roman"/>
          <w:sz w:val="24"/>
          <w:szCs w:val="24"/>
        </w:rPr>
      </w:pPr>
      <w:r w:rsidRPr="00AD00F6">
        <w:rPr>
          <w:rFonts w:ascii="Times New Roman" w:hAnsi="Times New Roman" w:cs="Times New Roman"/>
          <w:sz w:val="24"/>
          <w:szCs w:val="24"/>
        </w:rPr>
        <w:t>Муниципальный земельный контроль на территории муниципального образования Родинский район осуществляет</w:t>
      </w:r>
      <w:r w:rsidR="00AD00F6" w:rsidRPr="00AD00F6">
        <w:rPr>
          <w:rFonts w:ascii="Times New Roman" w:hAnsi="Times New Roman" w:cs="Times New Roman"/>
          <w:sz w:val="24"/>
          <w:szCs w:val="24"/>
        </w:rPr>
        <w:t xml:space="preserve">ся 1 ведущим специалистом </w:t>
      </w:r>
      <w:r w:rsidRPr="00AD00F6">
        <w:rPr>
          <w:rFonts w:ascii="Times New Roman" w:hAnsi="Times New Roman" w:cs="Times New Roman"/>
          <w:sz w:val="24"/>
          <w:szCs w:val="24"/>
        </w:rPr>
        <w:t>отдел</w:t>
      </w:r>
      <w:r w:rsidR="00AD00F6" w:rsidRPr="00AD00F6">
        <w:rPr>
          <w:rFonts w:ascii="Times New Roman" w:hAnsi="Times New Roman" w:cs="Times New Roman"/>
          <w:sz w:val="24"/>
          <w:szCs w:val="24"/>
        </w:rPr>
        <w:t>а</w:t>
      </w:r>
      <w:r w:rsidRPr="00AD00F6">
        <w:rPr>
          <w:rFonts w:ascii="Times New Roman" w:hAnsi="Times New Roman" w:cs="Times New Roman"/>
          <w:sz w:val="24"/>
          <w:szCs w:val="24"/>
        </w:rPr>
        <w:t xml:space="preserve"> по земельным</w:t>
      </w:r>
      <w:r w:rsidR="00EC7310">
        <w:rPr>
          <w:rFonts w:ascii="Times New Roman" w:hAnsi="Times New Roman" w:cs="Times New Roman"/>
          <w:sz w:val="24"/>
          <w:szCs w:val="24"/>
        </w:rPr>
        <w:t xml:space="preserve"> </w:t>
      </w:r>
      <w:r w:rsidRPr="00AD00F6">
        <w:rPr>
          <w:rFonts w:ascii="Times New Roman" w:hAnsi="Times New Roman" w:cs="Times New Roman"/>
          <w:sz w:val="24"/>
          <w:szCs w:val="24"/>
        </w:rPr>
        <w:t>отноше</w:t>
      </w:r>
      <w:r w:rsidR="00EC7310">
        <w:rPr>
          <w:rFonts w:ascii="Times New Roman" w:hAnsi="Times New Roman" w:cs="Times New Roman"/>
          <w:sz w:val="24"/>
          <w:szCs w:val="24"/>
        </w:rPr>
        <w:t>-</w:t>
      </w:r>
      <w:r w:rsidRPr="00AD00F6">
        <w:rPr>
          <w:rFonts w:ascii="Times New Roman" w:hAnsi="Times New Roman" w:cs="Times New Roman"/>
          <w:sz w:val="24"/>
          <w:szCs w:val="24"/>
        </w:rPr>
        <w:t>ниям комитета по экономике и управлению муниципальным имуществом Родинского района.</w:t>
      </w:r>
    </w:p>
    <w:p w:rsidR="00AD00F6" w:rsidRPr="00AD00F6" w:rsidRDefault="00AD00F6" w:rsidP="00AD00F6">
      <w:pPr>
        <w:ind w:firstLine="708"/>
        <w:contextualSpacing/>
        <w:rPr>
          <w:rFonts w:ascii="Times New Roman" w:hAnsi="Times New Roman" w:cs="Times New Roman"/>
          <w:sz w:val="24"/>
          <w:szCs w:val="24"/>
        </w:rPr>
      </w:pPr>
    </w:p>
    <w:p w:rsidR="00AD00F6" w:rsidRPr="00AD00F6" w:rsidRDefault="00AD00F6" w:rsidP="00AD00F6">
      <w:pPr>
        <w:ind w:firstLine="708"/>
        <w:contextualSpacing/>
        <w:rPr>
          <w:rFonts w:ascii="Times New Roman" w:hAnsi="Times New Roman" w:cs="Times New Roman"/>
          <w:sz w:val="24"/>
          <w:szCs w:val="24"/>
        </w:rPr>
      </w:pPr>
      <w:r>
        <w:rPr>
          <w:rFonts w:ascii="Times New Roman" w:hAnsi="Times New Roman" w:cs="Times New Roman"/>
          <w:b/>
          <w:bCs/>
          <w:sz w:val="24"/>
          <w:szCs w:val="24"/>
        </w:rPr>
        <w:t>И</w:t>
      </w:r>
      <w:r w:rsidRPr="00AD00F6">
        <w:rPr>
          <w:rFonts w:ascii="Times New Roman" w:hAnsi="Times New Roman" w:cs="Times New Roman"/>
          <w:b/>
          <w:bCs/>
          <w:sz w:val="24"/>
          <w:szCs w:val="24"/>
        </w:rPr>
        <w:t>тог</w:t>
      </w:r>
      <w:r>
        <w:rPr>
          <w:rFonts w:ascii="Times New Roman" w:hAnsi="Times New Roman" w:cs="Times New Roman"/>
          <w:b/>
          <w:bCs/>
          <w:sz w:val="24"/>
          <w:szCs w:val="24"/>
        </w:rPr>
        <w:t xml:space="preserve">и осуществления </w:t>
      </w:r>
      <w:r w:rsidRPr="00AD00F6">
        <w:rPr>
          <w:rFonts w:ascii="Times New Roman" w:hAnsi="Times New Roman" w:cs="Times New Roman"/>
          <w:b/>
          <w:bCs/>
          <w:sz w:val="24"/>
          <w:szCs w:val="24"/>
        </w:rPr>
        <w:t>муниципального земельного контроля за 20</w:t>
      </w:r>
      <w:r w:rsidR="00EA0B07">
        <w:rPr>
          <w:rFonts w:ascii="Times New Roman" w:hAnsi="Times New Roman" w:cs="Times New Roman"/>
          <w:b/>
          <w:bCs/>
          <w:sz w:val="24"/>
          <w:szCs w:val="24"/>
        </w:rPr>
        <w:t>21</w:t>
      </w:r>
      <w:bookmarkStart w:id="0" w:name="_GoBack"/>
      <w:bookmarkEnd w:id="0"/>
      <w:r w:rsidRPr="00AD00F6">
        <w:rPr>
          <w:rFonts w:ascii="Times New Roman" w:hAnsi="Times New Roman" w:cs="Times New Roman"/>
          <w:b/>
          <w:bCs/>
          <w:sz w:val="24"/>
          <w:szCs w:val="24"/>
        </w:rPr>
        <w:t xml:space="preserve"> год</w:t>
      </w:r>
    </w:p>
    <w:tbl>
      <w:tblPr>
        <w:tblW w:w="9356" w:type="dxa"/>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991"/>
        <w:gridCol w:w="7071"/>
        <w:gridCol w:w="1294"/>
      </w:tblGrid>
      <w:tr w:rsidR="00A13D5A" w:rsidRPr="00AD00F6" w:rsidTr="00A13D5A">
        <w:trPr>
          <w:tblHeader/>
          <w:tblCellSpacing w:w="15" w:type="dxa"/>
        </w:trPr>
        <w:tc>
          <w:tcPr>
            <w:tcW w:w="946" w:type="dxa"/>
            <w:vAlign w:val="center"/>
            <w:hideMark/>
          </w:tcPr>
          <w:p w:rsidR="00AD00F6" w:rsidRPr="00AD00F6" w:rsidRDefault="00AD00F6" w:rsidP="001C369E">
            <w:pPr>
              <w:contextualSpacing/>
              <w:jc w:val="center"/>
              <w:rPr>
                <w:rFonts w:ascii="Times New Roman" w:hAnsi="Times New Roman" w:cs="Times New Roman"/>
                <w:sz w:val="24"/>
                <w:szCs w:val="24"/>
              </w:rPr>
            </w:pPr>
            <w:r w:rsidRPr="00AD00F6">
              <w:rPr>
                <w:rFonts w:ascii="Times New Roman" w:hAnsi="Times New Roman" w:cs="Times New Roman"/>
                <w:sz w:val="24"/>
                <w:szCs w:val="24"/>
              </w:rPr>
              <w:t>№ п/п</w:t>
            </w:r>
          </w:p>
        </w:tc>
        <w:tc>
          <w:tcPr>
            <w:tcW w:w="7041" w:type="dxa"/>
            <w:vAlign w:val="center"/>
            <w:hideMark/>
          </w:tcPr>
          <w:p w:rsidR="00AD00F6" w:rsidRPr="00AD00F6" w:rsidRDefault="00AD00F6" w:rsidP="00AD00F6">
            <w:pPr>
              <w:ind w:firstLine="708"/>
              <w:contextualSpacing/>
              <w:rPr>
                <w:rFonts w:ascii="Times New Roman" w:hAnsi="Times New Roman" w:cs="Times New Roman"/>
                <w:sz w:val="24"/>
                <w:szCs w:val="24"/>
              </w:rPr>
            </w:pPr>
            <w:r w:rsidRPr="00AD00F6">
              <w:rPr>
                <w:rFonts w:ascii="Times New Roman" w:hAnsi="Times New Roman" w:cs="Times New Roman"/>
                <w:sz w:val="24"/>
                <w:szCs w:val="24"/>
              </w:rPr>
              <w:t>Показатель</w:t>
            </w:r>
          </w:p>
        </w:tc>
        <w:tc>
          <w:tcPr>
            <w:tcW w:w="1249" w:type="dxa"/>
            <w:vAlign w:val="center"/>
            <w:hideMark/>
          </w:tcPr>
          <w:p w:rsidR="00AD00F6" w:rsidRPr="00AD00F6" w:rsidRDefault="00AD00F6" w:rsidP="001C369E">
            <w:pPr>
              <w:ind w:firstLine="62"/>
              <w:contextualSpacing/>
              <w:jc w:val="center"/>
              <w:rPr>
                <w:rFonts w:ascii="Times New Roman" w:hAnsi="Times New Roman" w:cs="Times New Roman"/>
                <w:sz w:val="24"/>
                <w:szCs w:val="24"/>
              </w:rPr>
            </w:pPr>
            <w:r w:rsidRPr="00AD00F6">
              <w:rPr>
                <w:rFonts w:ascii="Times New Roman" w:hAnsi="Times New Roman" w:cs="Times New Roman"/>
                <w:sz w:val="24"/>
                <w:szCs w:val="24"/>
              </w:rPr>
              <w:t>количество в шт.</w:t>
            </w:r>
          </w:p>
        </w:tc>
      </w:tr>
      <w:tr w:rsidR="00A13D5A" w:rsidRPr="00AD00F6" w:rsidTr="00A13D5A">
        <w:trPr>
          <w:tblCellSpacing w:w="15" w:type="dxa"/>
        </w:trPr>
        <w:tc>
          <w:tcPr>
            <w:tcW w:w="946" w:type="dxa"/>
            <w:vAlign w:val="center"/>
            <w:hideMark/>
          </w:tcPr>
          <w:p w:rsidR="00AD00F6" w:rsidRPr="00AD00F6" w:rsidRDefault="00AD00F6" w:rsidP="001C369E">
            <w:pPr>
              <w:contextualSpacing/>
              <w:jc w:val="center"/>
              <w:rPr>
                <w:rFonts w:ascii="Times New Roman" w:hAnsi="Times New Roman" w:cs="Times New Roman"/>
                <w:sz w:val="24"/>
                <w:szCs w:val="24"/>
              </w:rPr>
            </w:pPr>
            <w:r w:rsidRPr="00AD00F6">
              <w:rPr>
                <w:rFonts w:ascii="Times New Roman" w:hAnsi="Times New Roman" w:cs="Times New Roman"/>
                <w:sz w:val="24"/>
                <w:szCs w:val="24"/>
              </w:rPr>
              <w:t>1.</w:t>
            </w:r>
          </w:p>
        </w:tc>
        <w:tc>
          <w:tcPr>
            <w:tcW w:w="7041" w:type="dxa"/>
            <w:vAlign w:val="center"/>
            <w:hideMark/>
          </w:tcPr>
          <w:p w:rsidR="00AD00F6" w:rsidRPr="00AD00F6" w:rsidRDefault="00AD00F6" w:rsidP="001C369E">
            <w:pPr>
              <w:ind w:firstLine="111"/>
              <w:contextualSpacing/>
              <w:rPr>
                <w:rFonts w:ascii="Times New Roman" w:hAnsi="Times New Roman" w:cs="Times New Roman"/>
                <w:sz w:val="24"/>
                <w:szCs w:val="24"/>
              </w:rPr>
            </w:pPr>
            <w:r w:rsidRPr="00AD00F6">
              <w:rPr>
                <w:rFonts w:ascii="Times New Roman" w:hAnsi="Times New Roman" w:cs="Times New Roman"/>
                <w:sz w:val="24"/>
                <w:szCs w:val="24"/>
              </w:rPr>
              <w:t>Количество плановых проверок, предусмотренных годовыми планами</w:t>
            </w:r>
            <w:r w:rsidR="001C369E">
              <w:rPr>
                <w:rFonts w:ascii="Times New Roman" w:hAnsi="Times New Roman" w:cs="Times New Roman"/>
                <w:sz w:val="24"/>
                <w:szCs w:val="24"/>
              </w:rPr>
              <w:t>, в том числе</w:t>
            </w:r>
          </w:p>
        </w:tc>
        <w:tc>
          <w:tcPr>
            <w:tcW w:w="1249" w:type="dxa"/>
            <w:vAlign w:val="center"/>
            <w:hideMark/>
          </w:tcPr>
          <w:p w:rsidR="00AD00F6" w:rsidRPr="00AD00F6" w:rsidRDefault="003E726B" w:rsidP="00A00D16">
            <w:pPr>
              <w:ind w:firstLine="130"/>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1C369E" w:rsidRPr="00AD00F6" w:rsidTr="00A13D5A">
        <w:trPr>
          <w:trHeight w:val="334"/>
          <w:tblCellSpacing w:w="15" w:type="dxa"/>
        </w:trPr>
        <w:tc>
          <w:tcPr>
            <w:tcW w:w="946" w:type="dxa"/>
            <w:vAlign w:val="center"/>
          </w:tcPr>
          <w:p w:rsidR="001C369E" w:rsidRPr="00AD00F6" w:rsidRDefault="001C369E" w:rsidP="001C369E">
            <w:pPr>
              <w:contextualSpacing/>
              <w:jc w:val="center"/>
              <w:rPr>
                <w:rFonts w:ascii="Times New Roman" w:hAnsi="Times New Roman" w:cs="Times New Roman"/>
                <w:sz w:val="24"/>
                <w:szCs w:val="24"/>
              </w:rPr>
            </w:pPr>
          </w:p>
        </w:tc>
        <w:tc>
          <w:tcPr>
            <w:tcW w:w="7041" w:type="dxa"/>
          </w:tcPr>
          <w:p w:rsidR="001C369E" w:rsidRPr="001C369E" w:rsidRDefault="001C369E" w:rsidP="001C369E">
            <w:pPr>
              <w:rPr>
                <w:rFonts w:ascii="Times New Roman" w:hAnsi="Times New Roman" w:cs="Times New Roman"/>
                <w:sz w:val="24"/>
                <w:szCs w:val="24"/>
              </w:rPr>
            </w:pPr>
            <w:r w:rsidRPr="001C369E">
              <w:rPr>
                <w:rFonts w:ascii="Times New Roman" w:hAnsi="Times New Roman" w:cs="Times New Roman"/>
                <w:sz w:val="24"/>
                <w:szCs w:val="24"/>
              </w:rPr>
              <w:t xml:space="preserve"> - юридические лица</w:t>
            </w:r>
          </w:p>
        </w:tc>
        <w:tc>
          <w:tcPr>
            <w:tcW w:w="1249" w:type="dxa"/>
            <w:vAlign w:val="center"/>
          </w:tcPr>
          <w:p w:rsidR="001C369E" w:rsidRPr="00AD00F6" w:rsidRDefault="001C369E" w:rsidP="001F64A1">
            <w:pPr>
              <w:ind w:firstLine="130"/>
              <w:contextualSpacing/>
              <w:jc w:val="center"/>
              <w:rPr>
                <w:rFonts w:ascii="Times New Roman" w:hAnsi="Times New Roman" w:cs="Times New Roman"/>
                <w:sz w:val="24"/>
                <w:szCs w:val="24"/>
              </w:rPr>
            </w:pPr>
            <w:r w:rsidRPr="00AD00F6">
              <w:rPr>
                <w:rFonts w:ascii="Times New Roman" w:hAnsi="Times New Roman" w:cs="Times New Roman"/>
                <w:sz w:val="24"/>
                <w:szCs w:val="24"/>
              </w:rPr>
              <w:t>0*</w:t>
            </w:r>
          </w:p>
        </w:tc>
      </w:tr>
      <w:tr w:rsidR="001C369E" w:rsidRPr="00AD00F6" w:rsidTr="00A13D5A">
        <w:trPr>
          <w:tblCellSpacing w:w="15" w:type="dxa"/>
        </w:trPr>
        <w:tc>
          <w:tcPr>
            <w:tcW w:w="946" w:type="dxa"/>
            <w:vAlign w:val="center"/>
          </w:tcPr>
          <w:p w:rsidR="001C369E" w:rsidRPr="00AD00F6" w:rsidRDefault="001C369E" w:rsidP="001C369E">
            <w:pPr>
              <w:contextualSpacing/>
              <w:jc w:val="center"/>
              <w:rPr>
                <w:rFonts w:ascii="Times New Roman" w:hAnsi="Times New Roman" w:cs="Times New Roman"/>
                <w:sz w:val="24"/>
                <w:szCs w:val="24"/>
              </w:rPr>
            </w:pPr>
          </w:p>
        </w:tc>
        <w:tc>
          <w:tcPr>
            <w:tcW w:w="7041" w:type="dxa"/>
          </w:tcPr>
          <w:p w:rsidR="001C369E" w:rsidRPr="001C369E" w:rsidRDefault="001C369E" w:rsidP="001C369E">
            <w:pPr>
              <w:rPr>
                <w:rFonts w:ascii="Times New Roman" w:hAnsi="Times New Roman" w:cs="Times New Roman"/>
                <w:sz w:val="24"/>
                <w:szCs w:val="24"/>
              </w:rPr>
            </w:pPr>
            <w:r w:rsidRPr="001C369E">
              <w:rPr>
                <w:rFonts w:ascii="Times New Roman" w:hAnsi="Times New Roman" w:cs="Times New Roman"/>
                <w:sz w:val="24"/>
                <w:szCs w:val="24"/>
              </w:rPr>
              <w:t xml:space="preserve"> - индивидуальные предприниматели</w:t>
            </w:r>
          </w:p>
        </w:tc>
        <w:tc>
          <w:tcPr>
            <w:tcW w:w="1249" w:type="dxa"/>
            <w:vAlign w:val="center"/>
          </w:tcPr>
          <w:p w:rsidR="001C369E" w:rsidRPr="00AD00F6" w:rsidRDefault="001C369E" w:rsidP="001F64A1">
            <w:pPr>
              <w:ind w:firstLine="130"/>
              <w:contextualSpacing/>
              <w:jc w:val="center"/>
              <w:rPr>
                <w:rFonts w:ascii="Times New Roman" w:hAnsi="Times New Roman" w:cs="Times New Roman"/>
                <w:sz w:val="24"/>
                <w:szCs w:val="24"/>
              </w:rPr>
            </w:pPr>
            <w:r w:rsidRPr="00AD00F6">
              <w:rPr>
                <w:rFonts w:ascii="Times New Roman" w:hAnsi="Times New Roman" w:cs="Times New Roman"/>
                <w:sz w:val="24"/>
                <w:szCs w:val="24"/>
              </w:rPr>
              <w:t>0*</w:t>
            </w:r>
          </w:p>
        </w:tc>
      </w:tr>
      <w:tr w:rsidR="001C369E" w:rsidRPr="00AD00F6" w:rsidTr="00A13D5A">
        <w:trPr>
          <w:tblCellSpacing w:w="15" w:type="dxa"/>
        </w:trPr>
        <w:tc>
          <w:tcPr>
            <w:tcW w:w="946" w:type="dxa"/>
            <w:vAlign w:val="center"/>
          </w:tcPr>
          <w:p w:rsidR="001C369E" w:rsidRPr="00AD00F6" w:rsidRDefault="001C369E" w:rsidP="001C369E">
            <w:pPr>
              <w:contextualSpacing/>
              <w:jc w:val="center"/>
              <w:rPr>
                <w:rFonts w:ascii="Times New Roman" w:hAnsi="Times New Roman" w:cs="Times New Roman"/>
                <w:sz w:val="24"/>
                <w:szCs w:val="24"/>
              </w:rPr>
            </w:pPr>
          </w:p>
        </w:tc>
        <w:tc>
          <w:tcPr>
            <w:tcW w:w="7041" w:type="dxa"/>
          </w:tcPr>
          <w:p w:rsidR="001C369E" w:rsidRPr="001C369E" w:rsidRDefault="001C369E" w:rsidP="001C369E">
            <w:pPr>
              <w:rPr>
                <w:rFonts w:ascii="Times New Roman" w:hAnsi="Times New Roman" w:cs="Times New Roman"/>
                <w:sz w:val="24"/>
                <w:szCs w:val="24"/>
              </w:rPr>
            </w:pPr>
            <w:r w:rsidRPr="001C369E">
              <w:rPr>
                <w:rFonts w:ascii="Times New Roman" w:hAnsi="Times New Roman" w:cs="Times New Roman"/>
                <w:sz w:val="24"/>
                <w:szCs w:val="24"/>
              </w:rPr>
              <w:t xml:space="preserve"> - граждане</w:t>
            </w:r>
          </w:p>
        </w:tc>
        <w:tc>
          <w:tcPr>
            <w:tcW w:w="1249" w:type="dxa"/>
            <w:vAlign w:val="center"/>
          </w:tcPr>
          <w:p w:rsidR="001C369E" w:rsidRPr="00AD00F6" w:rsidRDefault="003E726B"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A13D5A" w:rsidRPr="00AD00F6" w:rsidTr="00A13D5A">
        <w:trPr>
          <w:trHeight w:val="469"/>
          <w:tblCellSpacing w:w="15" w:type="dxa"/>
        </w:trPr>
        <w:tc>
          <w:tcPr>
            <w:tcW w:w="946" w:type="dxa"/>
            <w:vAlign w:val="center"/>
            <w:hideMark/>
          </w:tcPr>
          <w:p w:rsidR="00AD00F6" w:rsidRPr="00AD00F6" w:rsidRDefault="00AD00F6" w:rsidP="001C369E">
            <w:pPr>
              <w:contextualSpacing/>
              <w:jc w:val="center"/>
              <w:rPr>
                <w:rFonts w:ascii="Times New Roman" w:hAnsi="Times New Roman" w:cs="Times New Roman"/>
                <w:sz w:val="24"/>
                <w:szCs w:val="24"/>
              </w:rPr>
            </w:pPr>
            <w:r w:rsidRPr="00AD00F6">
              <w:rPr>
                <w:rFonts w:ascii="Times New Roman" w:hAnsi="Times New Roman" w:cs="Times New Roman"/>
                <w:sz w:val="24"/>
                <w:szCs w:val="24"/>
              </w:rPr>
              <w:t>2.</w:t>
            </w:r>
          </w:p>
        </w:tc>
        <w:tc>
          <w:tcPr>
            <w:tcW w:w="7041" w:type="dxa"/>
            <w:vAlign w:val="center"/>
            <w:hideMark/>
          </w:tcPr>
          <w:p w:rsidR="00AD00F6" w:rsidRPr="00AD00F6" w:rsidRDefault="00AD00F6" w:rsidP="001C369E">
            <w:pPr>
              <w:ind w:firstLine="111"/>
              <w:contextualSpacing/>
              <w:rPr>
                <w:rFonts w:ascii="Times New Roman" w:hAnsi="Times New Roman" w:cs="Times New Roman"/>
                <w:sz w:val="24"/>
                <w:szCs w:val="24"/>
              </w:rPr>
            </w:pPr>
            <w:r w:rsidRPr="00AD00F6">
              <w:rPr>
                <w:rFonts w:ascii="Times New Roman" w:hAnsi="Times New Roman" w:cs="Times New Roman"/>
                <w:sz w:val="24"/>
                <w:szCs w:val="24"/>
              </w:rPr>
              <w:t>Количество внеплановых выездных проверок</w:t>
            </w:r>
            <w:r w:rsidR="001C369E">
              <w:rPr>
                <w:rFonts w:ascii="Times New Roman" w:hAnsi="Times New Roman" w:cs="Times New Roman"/>
                <w:sz w:val="24"/>
                <w:szCs w:val="24"/>
              </w:rPr>
              <w:t>, в том числе</w:t>
            </w:r>
          </w:p>
        </w:tc>
        <w:tc>
          <w:tcPr>
            <w:tcW w:w="1249" w:type="dxa"/>
            <w:vAlign w:val="center"/>
            <w:hideMark/>
          </w:tcPr>
          <w:p w:rsidR="00AD00F6" w:rsidRPr="00AD00F6" w:rsidRDefault="00A1190D"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C369E" w:rsidRPr="00AD00F6" w:rsidTr="00A13D5A">
        <w:trPr>
          <w:tblCellSpacing w:w="15" w:type="dxa"/>
        </w:trPr>
        <w:tc>
          <w:tcPr>
            <w:tcW w:w="946" w:type="dxa"/>
            <w:vAlign w:val="center"/>
          </w:tcPr>
          <w:p w:rsidR="001C369E" w:rsidRPr="00AD00F6" w:rsidRDefault="001C369E" w:rsidP="001C369E">
            <w:pPr>
              <w:contextualSpacing/>
              <w:jc w:val="center"/>
              <w:rPr>
                <w:rFonts w:ascii="Times New Roman" w:hAnsi="Times New Roman" w:cs="Times New Roman"/>
                <w:sz w:val="24"/>
                <w:szCs w:val="24"/>
              </w:rPr>
            </w:pPr>
          </w:p>
        </w:tc>
        <w:tc>
          <w:tcPr>
            <w:tcW w:w="7041" w:type="dxa"/>
          </w:tcPr>
          <w:p w:rsidR="001C369E" w:rsidRPr="001C369E" w:rsidRDefault="001C369E" w:rsidP="000B1EDD">
            <w:pPr>
              <w:rPr>
                <w:rFonts w:ascii="Times New Roman" w:hAnsi="Times New Roman" w:cs="Times New Roman"/>
                <w:sz w:val="24"/>
                <w:szCs w:val="24"/>
              </w:rPr>
            </w:pPr>
            <w:r w:rsidRPr="001C369E">
              <w:rPr>
                <w:rFonts w:ascii="Times New Roman" w:hAnsi="Times New Roman" w:cs="Times New Roman"/>
                <w:sz w:val="24"/>
                <w:szCs w:val="24"/>
              </w:rPr>
              <w:t xml:space="preserve"> - юридические лица</w:t>
            </w:r>
          </w:p>
        </w:tc>
        <w:tc>
          <w:tcPr>
            <w:tcW w:w="1249" w:type="dxa"/>
            <w:vAlign w:val="center"/>
          </w:tcPr>
          <w:p w:rsidR="001C369E" w:rsidRPr="00AD00F6" w:rsidRDefault="001C369E"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C369E" w:rsidRPr="00AD00F6" w:rsidTr="00A13D5A">
        <w:trPr>
          <w:tblCellSpacing w:w="15" w:type="dxa"/>
        </w:trPr>
        <w:tc>
          <w:tcPr>
            <w:tcW w:w="946" w:type="dxa"/>
            <w:vAlign w:val="center"/>
          </w:tcPr>
          <w:p w:rsidR="001C369E" w:rsidRPr="00AD00F6" w:rsidRDefault="001C369E" w:rsidP="001C369E">
            <w:pPr>
              <w:contextualSpacing/>
              <w:jc w:val="center"/>
              <w:rPr>
                <w:rFonts w:ascii="Times New Roman" w:hAnsi="Times New Roman" w:cs="Times New Roman"/>
                <w:sz w:val="24"/>
                <w:szCs w:val="24"/>
              </w:rPr>
            </w:pPr>
          </w:p>
        </w:tc>
        <w:tc>
          <w:tcPr>
            <w:tcW w:w="7041" w:type="dxa"/>
          </w:tcPr>
          <w:p w:rsidR="001C369E" w:rsidRPr="001C369E" w:rsidRDefault="001C369E" w:rsidP="000B1EDD">
            <w:pPr>
              <w:rPr>
                <w:rFonts w:ascii="Times New Roman" w:hAnsi="Times New Roman" w:cs="Times New Roman"/>
                <w:sz w:val="24"/>
                <w:szCs w:val="24"/>
              </w:rPr>
            </w:pPr>
            <w:r w:rsidRPr="001C369E">
              <w:rPr>
                <w:rFonts w:ascii="Times New Roman" w:hAnsi="Times New Roman" w:cs="Times New Roman"/>
                <w:sz w:val="24"/>
                <w:szCs w:val="24"/>
              </w:rPr>
              <w:t xml:space="preserve"> - индивидуальные предприниматели</w:t>
            </w:r>
          </w:p>
        </w:tc>
        <w:tc>
          <w:tcPr>
            <w:tcW w:w="1249" w:type="dxa"/>
            <w:vAlign w:val="center"/>
          </w:tcPr>
          <w:p w:rsidR="001C369E" w:rsidRPr="00AD00F6" w:rsidRDefault="001C369E"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1C369E" w:rsidRPr="00AD00F6" w:rsidTr="00A13D5A">
        <w:trPr>
          <w:tblCellSpacing w:w="15" w:type="dxa"/>
        </w:trPr>
        <w:tc>
          <w:tcPr>
            <w:tcW w:w="946" w:type="dxa"/>
            <w:vAlign w:val="center"/>
          </w:tcPr>
          <w:p w:rsidR="001C369E" w:rsidRPr="00AD00F6" w:rsidRDefault="001C369E" w:rsidP="001C369E">
            <w:pPr>
              <w:contextualSpacing/>
              <w:jc w:val="center"/>
              <w:rPr>
                <w:rFonts w:ascii="Times New Roman" w:hAnsi="Times New Roman" w:cs="Times New Roman"/>
                <w:sz w:val="24"/>
                <w:szCs w:val="24"/>
              </w:rPr>
            </w:pPr>
          </w:p>
        </w:tc>
        <w:tc>
          <w:tcPr>
            <w:tcW w:w="7041" w:type="dxa"/>
          </w:tcPr>
          <w:p w:rsidR="001C369E" w:rsidRPr="001C369E" w:rsidRDefault="001C369E" w:rsidP="000B1EDD">
            <w:pPr>
              <w:rPr>
                <w:rFonts w:ascii="Times New Roman" w:hAnsi="Times New Roman" w:cs="Times New Roman"/>
                <w:sz w:val="24"/>
                <w:szCs w:val="24"/>
              </w:rPr>
            </w:pPr>
            <w:r w:rsidRPr="001C369E">
              <w:rPr>
                <w:rFonts w:ascii="Times New Roman" w:hAnsi="Times New Roman" w:cs="Times New Roman"/>
                <w:sz w:val="24"/>
                <w:szCs w:val="24"/>
              </w:rPr>
              <w:t xml:space="preserve"> - граждане</w:t>
            </w:r>
          </w:p>
        </w:tc>
        <w:tc>
          <w:tcPr>
            <w:tcW w:w="1249" w:type="dxa"/>
            <w:vAlign w:val="center"/>
          </w:tcPr>
          <w:p w:rsidR="001C369E" w:rsidRPr="00AD00F6" w:rsidRDefault="00A1190D"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A13D5A" w:rsidRPr="00AD00F6" w:rsidTr="00A13D5A">
        <w:trPr>
          <w:tblCellSpacing w:w="15" w:type="dxa"/>
        </w:trPr>
        <w:tc>
          <w:tcPr>
            <w:tcW w:w="946" w:type="dxa"/>
            <w:vAlign w:val="center"/>
            <w:hideMark/>
          </w:tcPr>
          <w:p w:rsidR="00AD00F6" w:rsidRPr="00AD00F6" w:rsidRDefault="00AD00F6" w:rsidP="001C369E">
            <w:pPr>
              <w:contextualSpacing/>
              <w:jc w:val="center"/>
              <w:rPr>
                <w:rFonts w:ascii="Times New Roman" w:hAnsi="Times New Roman" w:cs="Times New Roman"/>
                <w:sz w:val="24"/>
                <w:szCs w:val="24"/>
              </w:rPr>
            </w:pPr>
            <w:r w:rsidRPr="00AD00F6">
              <w:rPr>
                <w:rFonts w:ascii="Times New Roman" w:hAnsi="Times New Roman" w:cs="Times New Roman"/>
                <w:sz w:val="24"/>
                <w:szCs w:val="24"/>
              </w:rPr>
              <w:t>3.</w:t>
            </w:r>
          </w:p>
        </w:tc>
        <w:tc>
          <w:tcPr>
            <w:tcW w:w="7041" w:type="dxa"/>
            <w:vAlign w:val="center"/>
            <w:hideMark/>
          </w:tcPr>
          <w:p w:rsidR="00AD00F6" w:rsidRPr="00AD00F6" w:rsidRDefault="00AD00F6" w:rsidP="001C369E">
            <w:pPr>
              <w:ind w:firstLine="113"/>
              <w:contextualSpacing/>
              <w:rPr>
                <w:rFonts w:ascii="Times New Roman" w:hAnsi="Times New Roman" w:cs="Times New Roman"/>
                <w:sz w:val="24"/>
                <w:szCs w:val="24"/>
              </w:rPr>
            </w:pPr>
            <w:r w:rsidRPr="00AD00F6">
              <w:rPr>
                <w:rFonts w:ascii="Times New Roman" w:hAnsi="Times New Roman" w:cs="Times New Roman"/>
                <w:sz w:val="24"/>
                <w:szCs w:val="24"/>
              </w:rPr>
              <w:t>Количество мероприятий по контролю (рейдовые осмотры), при проведении которых не требуется взаимодействие с юридическими лицами, индивидуальными предпринимателями</w:t>
            </w:r>
          </w:p>
        </w:tc>
        <w:tc>
          <w:tcPr>
            <w:tcW w:w="1249" w:type="dxa"/>
            <w:vAlign w:val="center"/>
            <w:hideMark/>
          </w:tcPr>
          <w:p w:rsidR="00AD00F6" w:rsidRPr="00AD00F6" w:rsidRDefault="001C369E"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A13D5A" w:rsidRPr="00AD00F6" w:rsidTr="00A13D5A">
        <w:trPr>
          <w:tblCellSpacing w:w="15" w:type="dxa"/>
        </w:trPr>
        <w:tc>
          <w:tcPr>
            <w:tcW w:w="946" w:type="dxa"/>
            <w:vAlign w:val="center"/>
            <w:hideMark/>
          </w:tcPr>
          <w:p w:rsidR="00AD00F6" w:rsidRPr="00AD00F6" w:rsidRDefault="00AD00F6" w:rsidP="001C369E">
            <w:pPr>
              <w:contextualSpacing/>
              <w:jc w:val="center"/>
              <w:rPr>
                <w:rFonts w:ascii="Times New Roman" w:hAnsi="Times New Roman" w:cs="Times New Roman"/>
                <w:sz w:val="24"/>
                <w:szCs w:val="24"/>
              </w:rPr>
            </w:pPr>
            <w:r w:rsidRPr="00AD00F6">
              <w:rPr>
                <w:rFonts w:ascii="Times New Roman" w:hAnsi="Times New Roman" w:cs="Times New Roman"/>
                <w:sz w:val="24"/>
                <w:szCs w:val="24"/>
              </w:rPr>
              <w:t>4.</w:t>
            </w:r>
          </w:p>
        </w:tc>
        <w:tc>
          <w:tcPr>
            <w:tcW w:w="7041" w:type="dxa"/>
            <w:vAlign w:val="center"/>
            <w:hideMark/>
          </w:tcPr>
          <w:p w:rsidR="00AD00F6" w:rsidRPr="00AD00F6" w:rsidRDefault="00AD00F6" w:rsidP="001C369E">
            <w:pPr>
              <w:ind w:firstLine="113"/>
              <w:contextualSpacing/>
              <w:rPr>
                <w:rFonts w:ascii="Times New Roman" w:hAnsi="Times New Roman" w:cs="Times New Roman"/>
                <w:sz w:val="24"/>
                <w:szCs w:val="24"/>
              </w:rPr>
            </w:pPr>
            <w:r w:rsidRPr="00AD00F6">
              <w:rPr>
                <w:rFonts w:ascii="Times New Roman" w:hAnsi="Times New Roman" w:cs="Times New Roman"/>
                <w:sz w:val="24"/>
                <w:szCs w:val="24"/>
              </w:rPr>
              <w:t>Общее количество выявленных нарушений при проведении мероприятий по осуществлению муниципального земельного контроля</w:t>
            </w:r>
          </w:p>
        </w:tc>
        <w:tc>
          <w:tcPr>
            <w:tcW w:w="1249" w:type="dxa"/>
            <w:vAlign w:val="center"/>
            <w:hideMark/>
          </w:tcPr>
          <w:p w:rsidR="00AD00F6" w:rsidRPr="00AD00F6" w:rsidRDefault="003E726B"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9525E5" w:rsidRPr="00AD00F6" w:rsidTr="00A13D5A">
        <w:trPr>
          <w:tblCellSpacing w:w="15" w:type="dxa"/>
        </w:trPr>
        <w:tc>
          <w:tcPr>
            <w:tcW w:w="946" w:type="dxa"/>
            <w:vAlign w:val="center"/>
          </w:tcPr>
          <w:p w:rsidR="009525E5" w:rsidRPr="00AD00F6" w:rsidRDefault="009525E5" w:rsidP="009525E5">
            <w:pPr>
              <w:contextualSpacing/>
              <w:jc w:val="center"/>
              <w:rPr>
                <w:rFonts w:ascii="Times New Roman" w:hAnsi="Times New Roman" w:cs="Times New Roman"/>
                <w:sz w:val="24"/>
                <w:szCs w:val="24"/>
              </w:rPr>
            </w:pPr>
          </w:p>
        </w:tc>
        <w:tc>
          <w:tcPr>
            <w:tcW w:w="7041" w:type="dxa"/>
          </w:tcPr>
          <w:p w:rsidR="009525E5" w:rsidRPr="001C369E" w:rsidRDefault="009525E5" w:rsidP="009525E5">
            <w:pPr>
              <w:rPr>
                <w:rFonts w:ascii="Times New Roman" w:hAnsi="Times New Roman" w:cs="Times New Roman"/>
                <w:sz w:val="24"/>
                <w:szCs w:val="24"/>
              </w:rPr>
            </w:pPr>
            <w:r w:rsidRPr="001C369E">
              <w:rPr>
                <w:rFonts w:ascii="Times New Roman" w:hAnsi="Times New Roman" w:cs="Times New Roman"/>
                <w:sz w:val="24"/>
                <w:szCs w:val="24"/>
              </w:rPr>
              <w:t xml:space="preserve"> - юридические лица</w:t>
            </w:r>
          </w:p>
        </w:tc>
        <w:tc>
          <w:tcPr>
            <w:tcW w:w="1249" w:type="dxa"/>
            <w:vAlign w:val="center"/>
          </w:tcPr>
          <w:p w:rsidR="009525E5" w:rsidRPr="00AD00F6" w:rsidRDefault="009525E5"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9525E5" w:rsidRPr="00AD00F6" w:rsidTr="00A13D5A">
        <w:trPr>
          <w:tblCellSpacing w:w="15" w:type="dxa"/>
        </w:trPr>
        <w:tc>
          <w:tcPr>
            <w:tcW w:w="946" w:type="dxa"/>
            <w:vAlign w:val="center"/>
          </w:tcPr>
          <w:p w:rsidR="009525E5" w:rsidRPr="00AD00F6" w:rsidRDefault="009525E5" w:rsidP="009525E5">
            <w:pPr>
              <w:contextualSpacing/>
              <w:jc w:val="center"/>
              <w:rPr>
                <w:rFonts w:ascii="Times New Roman" w:hAnsi="Times New Roman" w:cs="Times New Roman"/>
                <w:sz w:val="24"/>
                <w:szCs w:val="24"/>
              </w:rPr>
            </w:pPr>
          </w:p>
        </w:tc>
        <w:tc>
          <w:tcPr>
            <w:tcW w:w="7041" w:type="dxa"/>
          </w:tcPr>
          <w:p w:rsidR="009525E5" w:rsidRPr="001C369E" w:rsidRDefault="009525E5" w:rsidP="009525E5">
            <w:pPr>
              <w:rPr>
                <w:rFonts w:ascii="Times New Roman" w:hAnsi="Times New Roman" w:cs="Times New Roman"/>
                <w:sz w:val="24"/>
                <w:szCs w:val="24"/>
              </w:rPr>
            </w:pPr>
            <w:r w:rsidRPr="001C369E">
              <w:rPr>
                <w:rFonts w:ascii="Times New Roman" w:hAnsi="Times New Roman" w:cs="Times New Roman"/>
                <w:sz w:val="24"/>
                <w:szCs w:val="24"/>
              </w:rPr>
              <w:t xml:space="preserve"> - индивидуальные предприниматели</w:t>
            </w:r>
          </w:p>
        </w:tc>
        <w:tc>
          <w:tcPr>
            <w:tcW w:w="1249" w:type="dxa"/>
            <w:vAlign w:val="center"/>
          </w:tcPr>
          <w:p w:rsidR="009525E5" w:rsidRPr="00AD00F6" w:rsidRDefault="009525E5"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9525E5" w:rsidRPr="00AD00F6" w:rsidTr="00A13D5A">
        <w:trPr>
          <w:tblCellSpacing w:w="15" w:type="dxa"/>
        </w:trPr>
        <w:tc>
          <w:tcPr>
            <w:tcW w:w="946" w:type="dxa"/>
            <w:vAlign w:val="center"/>
          </w:tcPr>
          <w:p w:rsidR="009525E5" w:rsidRPr="00AD00F6" w:rsidRDefault="009525E5" w:rsidP="009525E5">
            <w:pPr>
              <w:contextualSpacing/>
              <w:jc w:val="center"/>
              <w:rPr>
                <w:rFonts w:ascii="Times New Roman" w:hAnsi="Times New Roman" w:cs="Times New Roman"/>
                <w:sz w:val="24"/>
                <w:szCs w:val="24"/>
              </w:rPr>
            </w:pPr>
          </w:p>
        </w:tc>
        <w:tc>
          <w:tcPr>
            <w:tcW w:w="7041" w:type="dxa"/>
          </w:tcPr>
          <w:p w:rsidR="009525E5" w:rsidRPr="001C369E" w:rsidRDefault="009525E5" w:rsidP="009525E5">
            <w:pPr>
              <w:rPr>
                <w:rFonts w:ascii="Times New Roman" w:hAnsi="Times New Roman" w:cs="Times New Roman"/>
                <w:sz w:val="24"/>
                <w:szCs w:val="24"/>
              </w:rPr>
            </w:pPr>
            <w:r w:rsidRPr="001C369E">
              <w:rPr>
                <w:rFonts w:ascii="Times New Roman" w:hAnsi="Times New Roman" w:cs="Times New Roman"/>
                <w:sz w:val="24"/>
                <w:szCs w:val="24"/>
              </w:rPr>
              <w:t xml:space="preserve"> - граждане</w:t>
            </w:r>
          </w:p>
        </w:tc>
        <w:tc>
          <w:tcPr>
            <w:tcW w:w="1249" w:type="dxa"/>
            <w:vAlign w:val="center"/>
          </w:tcPr>
          <w:p w:rsidR="009525E5" w:rsidRPr="00AD00F6" w:rsidRDefault="003E726B"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A13D5A" w:rsidRPr="00AD00F6" w:rsidTr="00A13D5A">
        <w:trPr>
          <w:tblCellSpacing w:w="15" w:type="dxa"/>
        </w:trPr>
        <w:tc>
          <w:tcPr>
            <w:tcW w:w="946" w:type="dxa"/>
            <w:vAlign w:val="center"/>
            <w:hideMark/>
          </w:tcPr>
          <w:p w:rsidR="00AD00F6" w:rsidRPr="00AD00F6" w:rsidRDefault="00AD00F6" w:rsidP="001C369E">
            <w:pPr>
              <w:contextualSpacing/>
              <w:jc w:val="center"/>
              <w:rPr>
                <w:rFonts w:ascii="Times New Roman" w:hAnsi="Times New Roman" w:cs="Times New Roman"/>
                <w:sz w:val="24"/>
                <w:szCs w:val="24"/>
              </w:rPr>
            </w:pPr>
            <w:r w:rsidRPr="00AD00F6">
              <w:rPr>
                <w:rFonts w:ascii="Times New Roman" w:hAnsi="Times New Roman" w:cs="Times New Roman"/>
                <w:sz w:val="24"/>
                <w:szCs w:val="24"/>
              </w:rPr>
              <w:t>5</w:t>
            </w:r>
          </w:p>
        </w:tc>
        <w:tc>
          <w:tcPr>
            <w:tcW w:w="7041" w:type="dxa"/>
            <w:vAlign w:val="center"/>
            <w:hideMark/>
          </w:tcPr>
          <w:p w:rsidR="00AD00F6" w:rsidRPr="00AD00F6" w:rsidRDefault="00AD00F6" w:rsidP="001C369E">
            <w:pPr>
              <w:ind w:firstLine="113"/>
              <w:contextualSpacing/>
              <w:rPr>
                <w:rFonts w:ascii="Times New Roman" w:hAnsi="Times New Roman" w:cs="Times New Roman"/>
                <w:sz w:val="24"/>
                <w:szCs w:val="24"/>
              </w:rPr>
            </w:pPr>
            <w:r w:rsidRPr="00AD00F6">
              <w:rPr>
                <w:rFonts w:ascii="Times New Roman" w:hAnsi="Times New Roman" w:cs="Times New Roman"/>
                <w:sz w:val="24"/>
                <w:szCs w:val="24"/>
              </w:rPr>
              <w:t>Материалы муниципального земельного контроля, переданные в органы государственного земельного надзора</w:t>
            </w:r>
          </w:p>
        </w:tc>
        <w:tc>
          <w:tcPr>
            <w:tcW w:w="1249" w:type="dxa"/>
            <w:vAlign w:val="center"/>
            <w:hideMark/>
          </w:tcPr>
          <w:p w:rsidR="00AD00F6" w:rsidRPr="00AD00F6" w:rsidRDefault="003E726B"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0</w:t>
            </w:r>
          </w:p>
        </w:tc>
      </w:tr>
      <w:tr w:rsidR="009525E5" w:rsidRPr="00AD00F6" w:rsidTr="00A13D5A">
        <w:trPr>
          <w:tblCellSpacing w:w="15" w:type="dxa"/>
        </w:trPr>
        <w:tc>
          <w:tcPr>
            <w:tcW w:w="946" w:type="dxa"/>
            <w:vAlign w:val="center"/>
          </w:tcPr>
          <w:p w:rsidR="009525E5" w:rsidRPr="00AD00F6" w:rsidRDefault="009525E5" w:rsidP="001C369E">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7041" w:type="dxa"/>
            <w:vAlign w:val="center"/>
          </w:tcPr>
          <w:p w:rsidR="009525E5" w:rsidRPr="00AD00F6" w:rsidRDefault="009525E5" w:rsidP="001C369E">
            <w:pPr>
              <w:ind w:firstLine="113"/>
              <w:contextualSpacing/>
              <w:rPr>
                <w:rFonts w:ascii="Times New Roman" w:hAnsi="Times New Roman" w:cs="Times New Roman"/>
                <w:sz w:val="24"/>
                <w:szCs w:val="24"/>
              </w:rPr>
            </w:pPr>
            <w:r>
              <w:rPr>
                <w:rFonts w:ascii="Times New Roman" w:hAnsi="Times New Roman" w:cs="Times New Roman"/>
                <w:sz w:val="24"/>
                <w:szCs w:val="24"/>
              </w:rPr>
              <w:t>Материалы муниципального земельного контроля, по которым приняты решения о привлечении виновных лиц к ответственности</w:t>
            </w:r>
          </w:p>
        </w:tc>
        <w:tc>
          <w:tcPr>
            <w:tcW w:w="1249" w:type="dxa"/>
            <w:vAlign w:val="center"/>
          </w:tcPr>
          <w:p w:rsidR="009525E5" w:rsidRDefault="003E726B" w:rsidP="001F64A1">
            <w:pPr>
              <w:ind w:firstLine="130"/>
              <w:contextualSpacing/>
              <w:jc w:val="center"/>
              <w:rPr>
                <w:rFonts w:ascii="Times New Roman" w:hAnsi="Times New Roman" w:cs="Times New Roman"/>
                <w:sz w:val="24"/>
                <w:szCs w:val="24"/>
              </w:rPr>
            </w:pPr>
            <w:r>
              <w:rPr>
                <w:rFonts w:ascii="Times New Roman" w:hAnsi="Times New Roman" w:cs="Times New Roman"/>
                <w:sz w:val="24"/>
                <w:szCs w:val="24"/>
              </w:rPr>
              <w:t>0</w:t>
            </w:r>
          </w:p>
        </w:tc>
      </w:tr>
    </w:tbl>
    <w:p w:rsidR="00AD00F6" w:rsidRDefault="00AD00F6" w:rsidP="009525E5">
      <w:pPr>
        <w:ind w:firstLine="708"/>
        <w:contextualSpacing/>
        <w:jc w:val="both"/>
        <w:rPr>
          <w:rFonts w:ascii="Times New Roman" w:hAnsi="Times New Roman" w:cs="Times New Roman"/>
          <w:sz w:val="24"/>
          <w:szCs w:val="24"/>
        </w:rPr>
      </w:pPr>
      <w:r w:rsidRPr="00AD00F6">
        <w:rPr>
          <w:rFonts w:ascii="Times New Roman" w:hAnsi="Times New Roman" w:cs="Times New Roman"/>
          <w:sz w:val="24"/>
          <w:szCs w:val="24"/>
        </w:rPr>
        <w:t xml:space="preserve">*В соответствии со ст.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 w:history="1">
        <w:r w:rsidRPr="00AD00F6">
          <w:rPr>
            <w:rStyle w:val="a3"/>
            <w:rFonts w:ascii="Times New Roman" w:hAnsi="Times New Roman" w:cs="Times New Roman"/>
            <w:sz w:val="24"/>
            <w:szCs w:val="24"/>
          </w:rPr>
          <w:t>статьи 4</w:t>
        </w:r>
      </w:hyperlink>
      <w:r w:rsidRPr="00AD00F6">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5" w:history="1">
        <w:r w:rsidRPr="00AD00F6">
          <w:rPr>
            <w:rStyle w:val="a3"/>
            <w:rFonts w:ascii="Times New Roman" w:hAnsi="Times New Roman" w:cs="Times New Roman"/>
            <w:sz w:val="24"/>
            <w:szCs w:val="24"/>
          </w:rPr>
          <w:t>частью 9 статьи 9</w:t>
        </w:r>
      </w:hyperlink>
      <w:r w:rsidRPr="00AD00F6">
        <w:rPr>
          <w:rFonts w:ascii="Times New Roman" w:hAnsi="Times New Roman" w:cs="Times New Roman"/>
          <w:sz w:val="24"/>
          <w:szCs w:val="24"/>
        </w:rPr>
        <w:t xml:space="preserve"> настоящего Федерального закона.</w:t>
      </w:r>
    </w:p>
    <w:p w:rsidR="001F64A1" w:rsidRDefault="001F64A1" w:rsidP="001F64A1">
      <w:pPr>
        <w:widowControl w:val="0"/>
        <w:tabs>
          <w:tab w:val="left" w:pos="851"/>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4BAD">
        <w:rPr>
          <w:rFonts w:ascii="Times New Roman" w:eastAsia="Times New Roman" w:hAnsi="Times New Roman" w:cs="Times New Roman"/>
          <w:sz w:val="24"/>
          <w:szCs w:val="24"/>
          <w:lang w:eastAsia="ru-RU"/>
        </w:rPr>
        <w:t xml:space="preserve">Практика осуществления муниципального земельного контроля на территории муниципального </w:t>
      </w:r>
      <w:r>
        <w:rPr>
          <w:rFonts w:ascii="Times New Roman" w:eastAsia="Times New Roman" w:hAnsi="Times New Roman" w:cs="Times New Roman"/>
          <w:sz w:val="24"/>
          <w:szCs w:val="24"/>
          <w:lang w:eastAsia="ru-RU"/>
        </w:rPr>
        <w:t xml:space="preserve">образования Родинский </w:t>
      </w:r>
      <w:r w:rsidRPr="001B4BAD">
        <w:rPr>
          <w:rFonts w:ascii="Times New Roman" w:eastAsia="Times New Roman" w:hAnsi="Times New Roman" w:cs="Times New Roman"/>
          <w:sz w:val="24"/>
          <w:szCs w:val="24"/>
          <w:lang w:eastAsia="ru-RU"/>
        </w:rPr>
        <w:t>район</w:t>
      </w:r>
      <w:r>
        <w:rPr>
          <w:rFonts w:ascii="Times New Roman" w:eastAsia="Times New Roman" w:hAnsi="Times New Roman" w:cs="Times New Roman"/>
          <w:sz w:val="24"/>
          <w:szCs w:val="24"/>
          <w:lang w:eastAsia="ru-RU"/>
        </w:rPr>
        <w:t xml:space="preserve"> </w:t>
      </w:r>
      <w:r w:rsidRPr="001B4BAD">
        <w:rPr>
          <w:rFonts w:ascii="Times New Roman" w:eastAsia="Times New Roman" w:hAnsi="Times New Roman" w:cs="Times New Roman"/>
          <w:sz w:val="24"/>
          <w:szCs w:val="24"/>
          <w:lang w:eastAsia="ru-RU"/>
        </w:rPr>
        <w:t xml:space="preserve">показывает, что наиболее часто встречающимися нарушениями земельного законодательства и муниципальных нормативных правовых актов, содержащих </w:t>
      </w:r>
      <w:r w:rsidR="001204F9" w:rsidRPr="001B4BAD">
        <w:rPr>
          <w:rFonts w:ascii="Times New Roman" w:eastAsia="Times New Roman" w:hAnsi="Times New Roman" w:cs="Times New Roman"/>
          <w:sz w:val="24"/>
          <w:szCs w:val="24"/>
          <w:lang w:eastAsia="ru-RU"/>
        </w:rPr>
        <w:t>нормы земельного права,</w:t>
      </w:r>
      <w:r w:rsidRPr="001B4BAD">
        <w:rPr>
          <w:rFonts w:ascii="Times New Roman" w:eastAsia="Times New Roman" w:hAnsi="Times New Roman" w:cs="Times New Roman"/>
          <w:sz w:val="24"/>
          <w:szCs w:val="24"/>
          <w:lang w:eastAsia="ru-RU"/>
        </w:rPr>
        <w:t xml:space="preserve"> являются:</w:t>
      </w:r>
    </w:p>
    <w:p w:rsidR="001F64A1" w:rsidRPr="00CE38BD" w:rsidRDefault="001F64A1" w:rsidP="006A787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b/>
          <w:bCs/>
          <w:sz w:val="24"/>
          <w:szCs w:val="24"/>
          <w:lang w:eastAsia="ru-RU"/>
        </w:rPr>
        <w:t>1)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1F64A1" w:rsidRPr="00CE38BD" w:rsidRDefault="001F64A1" w:rsidP="001F64A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Согласно ст. 7.1. "Кодекса Российской Федерации об административных правонарушениях" от 30.12.2001 N 195-ФЗ за данное нарушение предусмотрено административное наказание:</w:t>
      </w:r>
    </w:p>
    <w:p w:rsidR="001F64A1" w:rsidRPr="00CE38BD" w:rsidRDefault="001F64A1" w:rsidP="001F64A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6A7871" w:rsidRDefault="001F64A1" w:rsidP="006A787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Примечания:</w:t>
      </w:r>
    </w:p>
    <w:p w:rsidR="001F64A1" w:rsidRPr="00CE38BD" w:rsidRDefault="001F64A1" w:rsidP="006A787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F64A1" w:rsidRDefault="001F64A1" w:rsidP="006A787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EC7310" w:rsidRPr="00CE38BD" w:rsidRDefault="00EC7310" w:rsidP="006A787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1F64A1" w:rsidRDefault="001F64A1" w:rsidP="00A00FB8">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Данное нарушение земельного законодательства является наиболее часто встречаемым при осуществлении земельного контроля. Основными нарушителями являются граждане при использовании земель для индивидуального жилищного строительства и ведения личного подсобного хозяйства.</w:t>
      </w:r>
    </w:p>
    <w:p w:rsidR="00A00FB8" w:rsidRDefault="00CE6FC4" w:rsidP="00A00FB8">
      <w:pPr>
        <w:ind w:firstLine="708"/>
        <w:contextualSpacing/>
        <w:jc w:val="both"/>
        <w:rPr>
          <w:rFonts w:ascii="Times New Roman" w:hAnsi="Times New Roman" w:cs="Times New Roman"/>
          <w:sz w:val="24"/>
          <w:szCs w:val="24"/>
        </w:rPr>
      </w:pPr>
      <w:r w:rsidRPr="00A00FB8">
        <w:rPr>
          <w:rFonts w:ascii="Times New Roman" w:hAnsi="Times New Roman" w:cs="Times New Roman"/>
          <w:sz w:val="24"/>
          <w:szCs w:val="24"/>
        </w:rPr>
        <w:t xml:space="preserve">Земельный участок как объект права собственности и иных предусмотренных законодательством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К таким характеристикам относятся границы земельного участка, координаты поворотных точек земельного участка и т.п. </w:t>
      </w:r>
    </w:p>
    <w:p w:rsidR="00A00FB8" w:rsidRDefault="00CE6FC4" w:rsidP="00A00FB8">
      <w:pPr>
        <w:ind w:firstLine="708"/>
        <w:contextualSpacing/>
        <w:jc w:val="both"/>
        <w:rPr>
          <w:rFonts w:ascii="Times New Roman" w:hAnsi="Times New Roman" w:cs="Times New Roman"/>
          <w:sz w:val="24"/>
          <w:szCs w:val="24"/>
        </w:rPr>
      </w:pPr>
      <w:r w:rsidRPr="00A00FB8">
        <w:rPr>
          <w:rFonts w:ascii="Times New Roman" w:hAnsi="Times New Roman" w:cs="Times New Roman"/>
          <w:sz w:val="24"/>
          <w:szCs w:val="24"/>
        </w:rPr>
        <w:lastRenderedPageBreak/>
        <w:t>Владелец земельного участка обязан</w:t>
      </w:r>
      <w:r w:rsidRPr="001B4BAD">
        <w:t xml:space="preserve"> </w:t>
      </w:r>
      <w:r w:rsidRPr="00A00FB8">
        <w:rPr>
          <w:rFonts w:ascii="Times New Roman" w:hAnsi="Times New Roman" w:cs="Times New Roman"/>
          <w:sz w:val="24"/>
          <w:szCs w:val="24"/>
        </w:rPr>
        <w:t xml:space="preserve">использовать его в границах своей территории и с учетом координат характерных точек. Нарушение в виде самовольного занятия земельного участка может быть допущено в результате строительства или проведения иных работ (облагораживание территории, ограждение территории), также земельный участок может быть приобретен с уже имеющимися постройками, которые находятся за границами участка. </w:t>
      </w:r>
    </w:p>
    <w:p w:rsidR="00A00FB8" w:rsidRDefault="00CE6FC4" w:rsidP="00A00FB8">
      <w:pPr>
        <w:ind w:firstLine="708"/>
        <w:contextualSpacing/>
        <w:jc w:val="both"/>
        <w:rPr>
          <w:rFonts w:ascii="Times New Roman" w:hAnsi="Times New Roman" w:cs="Times New Roman"/>
          <w:sz w:val="24"/>
          <w:szCs w:val="24"/>
        </w:rPr>
      </w:pPr>
      <w:r w:rsidRPr="00A00FB8">
        <w:rPr>
          <w:rFonts w:ascii="Times New Roman" w:hAnsi="Times New Roman" w:cs="Times New Roman"/>
          <w:sz w:val="24"/>
          <w:szCs w:val="24"/>
        </w:rPr>
        <w:t xml:space="preserve">Права на земельные участки удостоверяются документами в порядке, установленном Федеральным законом «О государственной регистрации недвижимости». В случае отсутствия документов на земельный участок или часть земельного участка, используемого участником земельных отношений, можно говорить о признаках использования указанной территории без прав, что также является правонарушением, предусмотренным ст. 7.1 КоАП РФ. Обращаем внимание, что ответственность по ст. 7.1 КоАП РФ наступает как за активные действия, направленные на занятие земельного участка, так и в результате использования уже занятой территории без предусмотренных законодательством прав. </w:t>
      </w:r>
    </w:p>
    <w:p w:rsidR="00CE6FC4" w:rsidRPr="00EC7310" w:rsidRDefault="00CE6FC4" w:rsidP="00A00FB8">
      <w:pPr>
        <w:ind w:firstLine="708"/>
        <w:contextualSpacing/>
        <w:jc w:val="both"/>
        <w:rPr>
          <w:rFonts w:ascii="Times New Roman" w:hAnsi="Times New Roman" w:cs="Times New Roman"/>
          <w:b/>
          <w:sz w:val="24"/>
          <w:szCs w:val="24"/>
        </w:rPr>
      </w:pPr>
      <w:r w:rsidRPr="00EC7310">
        <w:rPr>
          <w:rFonts w:ascii="Times New Roman" w:hAnsi="Times New Roman" w:cs="Times New Roman"/>
          <w:b/>
          <w:sz w:val="24"/>
          <w:szCs w:val="24"/>
        </w:rPr>
        <w:t xml:space="preserve">Что необходимо сделать, чтобы не допустить данное нарушение: </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 проверьте, имеются ли у Вас документы, подтверждающие право владения или пользования земельным участком;</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 проверьте, зарегистрированы ли на него в установленном порядке права,</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 xml:space="preserve">- запомните, что земельный участок следует использовать в границах, учтенных в Едином государственном реестре недвижимости. Выявить несоответствие в части использования земельного участка вне границ, указанных в Едином государственном реестре недвижимости, возможно </w:t>
      </w:r>
      <w:proofErr w:type="spellStart"/>
      <w:r w:rsidRPr="00A00FB8">
        <w:rPr>
          <w:rFonts w:ascii="Times New Roman" w:hAnsi="Times New Roman" w:cs="Times New Roman"/>
          <w:sz w:val="24"/>
          <w:szCs w:val="24"/>
        </w:rPr>
        <w:t>путѐм</w:t>
      </w:r>
      <w:proofErr w:type="spellEnd"/>
      <w:r w:rsidRPr="00A00FB8">
        <w:rPr>
          <w:rFonts w:ascii="Times New Roman" w:hAnsi="Times New Roman" w:cs="Times New Roman"/>
          <w:sz w:val="24"/>
          <w:szCs w:val="24"/>
        </w:rPr>
        <w:t xml:space="preserve"> изучения находящихся на руках землеустроительных дел и межевых планов. </w:t>
      </w:r>
      <w:r w:rsidR="00A00FB8" w:rsidRPr="00A00FB8">
        <w:rPr>
          <w:rFonts w:ascii="Times New Roman" w:hAnsi="Times New Roman" w:cs="Times New Roman"/>
          <w:sz w:val="24"/>
          <w:szCs w:val="24"/>
        </w:rPr>
        <w:t xml:space="preserve">Другим способом подтверждения </w:t>
      </w:r>
      <w:r w:rsidR="00A00FB8">
        <w:rPr>
          <w:rFonts w:ascii="Times New Roman" w:hAnsi="Times New Roman" w:cs="Times New Roman"/>
          <w:sz w:val="24"/>
          <w:szCs w:val="24"/>
        </w:rPr>
        <w:t xml:space="preserve">соответствия фактических границ </w:t>
      </w:r>
      <w:r w:rsidRPr="00A00FB8">
        <w:rPr>
          <w:rFonts w:ascii="Times New Roman" w:hAnsi="Times New Roman" w:cs="Times New Roman"/>
          <w:sz w:val="24"/>
          <w:szCs w:val="24"/>
        </w:rPr>
        <w:t>документально закрепленным является вынос границ земельного участка путем проведения кадастровых работ;</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-убедитесь в том, что используемая и огороженная площадь участка соответствует площади, указанной в ваших документах на землю;</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 xml:space="preserve">- проверьте, что постройки, ограждения, ограничивающие доступ на территорию, находятся в границах земельного участка; </w:t>
      </w:r>
    </w:p>
    <w:p w:rsidR="00CE6FC4" w:rsidRPr="00A00FB8" w:rsidRDefault="00CE6FC4" w:rsidP="00A00FB8">
      <w:pPr>
        <w:contextualSpacing/>
        <w:jc w:val="both"/>
        <w:rPr>
          <w:rFonts w:ascii="Times New Roman" w:hAnsi="Times New Roman" w:cs="Times New Roman"/>
          <w:sz w:val="24"/>
          <w:szCs w:val="24"/>
        </w:rPr>
      </w:pPr>
      <w:r w:rsidRPr="00A00FB8">
        <w:rPr>
          <w:rFonts w:ascii="Times New Roman" w:hAnsi="Times New Roman" w:cs="Times New Roman"/>
          <w:sz w:val="24"/>
          <w:szCs w:val="24"/>
        </w:rPr>
        <w:t>- проверьте, что используемое в хозяйстве имущество (дрова, стройматериалы) размещены Вами в границах вашего земельного участка, а не на свободной территории, относящейся к землям государственной неразграниченной собственности, а также не на участке соседей. Данные действия позволят избежать спорных ситуаций с правообладателями смежных земельных участков, а также Вами не будет наруш</w:t>
      </w:r>
      <w:r w:rsidR="00301959">
        <w:rPr>
          <w:rFonts w:ascii="Times New Roman" w:hAnsi="Times New Roman" w:cs="Times New Roman"/>
          <w:sz w:val="24"/>
          <w:szCs w:val="24"/>
        </w:rPr>
        <w:t>ено земельное законодательство.</w:t>
      </w:r>
    </w:p>
    <w:p w:rsidR="001F64A1" w:rsidRDefault="001F64A1" w:rsidP="006A787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Для недопущения вышеуказанного нарушения рекомендуе</w:t>
      </w:r>
      <w:r w:rsidR="006A7871">
        <w:rPr>
          <w:rFonts w:ascii="Times New Roman" w:eastAsia="Times New Roman" w:hAnsi="Times New Roman" w:cs="Times New Roman"/>
          <w:sz w:val="24"/>
          <w:szCs w:val="24"/>
          <w:lang w:eastAsia="ru-RU"/>
        </w:rPr>
        <w:t xml:space="preserve">м </w:t>
      </w:r>
      <w:r w:rsidRPr="00CE38BD">
        <w:rPr>
          <w:rFonts w:ascii="Times New Roman" w:eastAsia="Times New Roman" w:hAnsi="Times New Roman" w:cs="Times New Roman"/>
          <w:sz w:val="24"/>
          <w:szCs w:val="24"/>
          <w:lang w:eastAsia="ru-RU"/>
        </w:rPr>
        <w:t xml:space="preserve">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 </w:t>
      </w:r>
      <w:r w:rsidR="006A7871" w:rsidRPr="001B4BAD">
        <w:rPr>
          <w:rFonts w:ascii="Times New Roman" w:eastAsia="Times New Roman" w:hAnsi="Times New Roman" w:cs="Times New Roman"/>
          <w:sz w:val="24"/>
          <w:szCs w:val="24"/>
          <w:lang w:eastAsia="ru-RU"/>
        </w:rPr>
        <w:t>В целях недопущения таких нарушений, юридическим лицам, индивидуальным предпринимателям и гражданам рекомендуем не выходить за границы земельного участка, права на которые оформлены</w:t>
      </w:r>
      <w:r w:rsidR="006A7871">
        <w:rPr>
          <w:rFonts w:ascii="Times New Roman" w:eastAsia="Times New Roman" w:hAnsi="Times New Roman" w:cs="Times New Roman"/>
          <w:sz w:val="24"/>
          <w:szCs w:val="24"/>
          <w:lang w:eastAsia="ru-RU"/>
        </w:rPr>
        <w:t xml:space="preserve">. </w:t>
      </w:r>
      <w:r w:rsidRPr="00CE38BD">
        <w:rPr>
          <w:rFonts w:ascii="Times New Roman" w:eastAsia="Times New Roman" w:hAnsi="Times New Roman" w:cs="Times New Roman"/>
          <w:sz w:val="24"/>
          <w:szCs w:val="24"/>
          <w:lang w:eastAsia="ru-RU"/>
        </w:rPr>
        <w:t xml:space="preserve">С информацией об оформленных границах земельных участков можно ознакомится на публичной кадастровой карте в сети «Интернет» (адрес сайта: </w:t>
      </w:r>
      <w:hyperlink r:id="rId6" w:history="1">
        <w:r w:rsidRPr="00CE38BD">
          <w:rPr>
            <w:rFonts w:ascii="Times New Roman" w:eastAsia="Times New Roman" w:hAnsi="Times New Roman" w:cs="Times New Roman"/>
            <w:color w:val="0000FF"/>
            <w:sz w:val="24"/>
            <w:szCs w:val="24"/>
            <w:u w:val="single"/>
            <w:lang w:eastAsia="ru-RU"/>
          </w:rPr>
          <w:t>http://pkk5.roreestr.ru</w:t>
        </w:r>
      </w:hyperlink>
      <w:r w:rsidRPr="00CE38BD">
        <w:rPr>
          <w:rFonts w:ascii="Times New Roman" w:eastAsia="Times New Roman" w:hAnsi="Times New Roman" w:cs="Times New Roman"/>
          <w:sz w:val="24"/>
          <w:szCs w:val="24"/>
          <w:lang w:eastAsia="ru-RU"/>
        </w:rPr>
        <w:t>.</w:t>
      </w:r>
    </w:p>
    <w:p w:rsidR="001F64A1" w:rsidRPr="00CE38BD" w:rsidRDefault="001F64A1" w:rsidP="001F64A1">
      <w:pPr>
        <w:spacing w:before="100" w:beforeAutospacing="1" w:after="100" w:afterAutospacing="1" w:line="240" w:lineRule="auto"/>
        <w:rPr>
          <w:rFonts w:ascii="Times New Roman" w:eastAsia="Times New Roman" w:hAnsi="Times New Roman" w:cs="Times New Roman"/>
          <w:sz w:val="24"/>
          <w:szCs w:val="24"/>
          <w:lang w:eastAsia="ru-RU"/>
        </w:rPr>
      </w:pPr>
      <w:r w:rsidRPr="00CE38BD">
        <w:rPr>
          <w:rFonts w:ascii="Times New Roman" w:eastAsia="Times New Roman" w:hAnsi="Times New Roman" w:cs="Times New Roman"/>
          <w:b/>
          <w:bCs/>
          <w:sz w:val="24"/>
          <w:szCs w:val="24"/>
          <w:lang w:eastAsia="ru-RU"/>
        </w:rPr>
        <w:t>2)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1F64A1" w:rsidRPr="00CE38BD" w:rsidRDefault="001F64A1" w:rsidP="006A787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lastRenderedPageBreak/>
        <w:t>Согласно ст. 8.8. "Кодекса Российской Федерации об административных правонарушениях" от 30.12.2001 N 195-ФЗ за данное нарушение предусмотрено административное наказание:</w:t>
      </w:r>
    </w:p>
    <w:p w:rsidR="001F64A1" w:rsidRDefault="001F64A1" w:rsidP="006A7871">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E38BD">
        <w:rPr>
          <w:rFonts w:ascii="Times New Roman" w:eastAsia="Times New Roman" w:hAnsi="Times New Roman" w:cs="Times New Roman"/>
          <w:sz w:val="24"/>
          <w:szCs w:val="24"/>
          <w:lang w:eastAsia="ru-RU"/>
        </w:rPr>
        <w:t>-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1204F9" w:rsidRPr="00015FF1" w:rsidRDefault="001204F9" w:rsidP="00015FF1">
      <w:pPr>
        <w:widowControl w:val="0"/>
        <w:tabs>
          <w:tab w:val="left" w:pos="851"/>
          <w:tab w:val="left" w:pos="1134"/>
        </w:tabs>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p>
    <w:p w:rsid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Частью 1 ст. 8.8 КоАП РФ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 xml:space="preserve">В соответствии со ст.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 xml:space="preserve">В соответствии с п. 1 ст. 36 Градостроительного кодекса РФ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 xml:space="preserve">Согласно пунктам 2 – 3 статьи 85 Земельного кодекса Российской Федерации, 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 –делового, производственного, рекреационного и иных видов использования земельных участков). 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EC7310"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 xml:space="preserve">Кроме того, необходимо знать, что в соответствии с п. 1 ст. 65 Земельного кодекса Российской Федерации использование земли в Российской Федерации является платным. Формами платы за использование земли являются земельный налог и арендная плата. Пунктом 5 статьи 65 Земельного кодекса Российской Федерации установлено, что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Вместе с тем, изменение функционального назначения зданий, расположенных на земельном участке,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 как следствие, вида разрешенного использования земельного участка в </w:t>
      </w:r>
      <w:r w:rsidRPr="00015FF1">
        <w:rPr>
          <w:rFonts w:ascii="Times New Roman" w:hAnsi="Times New Roman" w:cs="Times New Roman"/>
          <w:sz w:val="24"/>
          <w:szCs w:val="24"/>
        </w:rPr>
        <w:lastRenderedPageBreak/>
        <w:t>зависимости от которого изменяется процентная ставка по выплате налоговых платежей, а также налоговая база, поскольку кадастровая стоимость земельного участка, согласно налоговому законодательству и является налоговой базой для исчисления земельного налога. Таким образом, использование земельного участка не в соответствии с разрешенным видом использования влечет за собой искажения при начислении земельного налога.</w:t>
      </w:r>
    </w:p>
    <w:p w:rsidR="00EC7310"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Например</w:t>
      </w:r>
      <w:r w:rsidR="00EC7310">
        <w:rPr>
          <w:rFonts w:ascii="Times New Roman" w:hAnsi="Times New Roman" w:cs="Times New Roman"/>
          <w:sz w:val="24"/>
          <w:szCs w:val="24"/>
        </w:rPr>
        <w:t xml:space="preserve">: </w:t>
      </w:r>
      <w:r w:rsidRPr="00015FF1">
        <w:rPr>
          <w:rFonts w:ascii="Times New Roman" w:hAnsi="Times New Roman" w:cs="Times New Roman"/>
          <w:sz w:val="24"/>
          <w:szCs w:val="24"/>
        </w:rPr>
        <w:t xml:space="preserve">Если Вам принадлежит на праве собственности земельный участок с разрешенным видом использования: под индивидуальное жилищное строительство (ИЖС), то на данном земельном участке у Вас должен стоять жилой дом и использовать земельный участок Вы можете только под ИЖС, то есть: под строительство жилого дома и обслуживание этого дома. А если Вы на данном земельном участке построили автомойку или магазин или используете свой жилой дом под автомойку или магазин, то используете Вы свой земельный участок не по целевому назначению и нарушаете статью 42 Земельного кодекса Российской Федерации, что является административным правонарушением, ответственность за которое предусмотрена ч. 1 ст. 8.8 КоАП РФ. </w:t>
      </w:r>
    </w:p>
    <w:p w:rsidR="00A00FB8" w:rsidRPr="00EC7310" w:rsidRDefault="00A00FB8" w:rsidP="00015FF1">
      <w:pPr>
        <w:ind w:firstLine="709"/>
        <w:contextualSpacing/>
        <w:jc w:val="both"/>
        <w:rPr>
          <w:rFonts w:ascii="Times New Roman" w:hAnsi="Times New Roman" w:cs="Times New Roman"/>
          <w:b/>
          <w:sz w:val="24"/>
          <w:szCs w:val="24"/>
        </w:rPr>
      </w:pPr>
      <w:r w:rsidRPr="00EC7310">
        <w:rPr>
          <w:rFonts w:ascii="Times New Roman" w:hAnsi="Times New Roman" w:cs="Times New Roman"/>
          <w:b/>
          <w:sz w:val="24"/>
          <w:szCs w:val="24"/>
        </w:rPr>
        <w:t xml:space="preserve">Что необходимо сделать, чтобы не допустить данное нарушение: </w:t>
      </w:r>
    </w:p>
    <w:p w:rsidR="00A00FB8" w:rsidRP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 xml:space="preserve">- используйте участок в соответствии с целевым назначением. – с ведения о целевом назначении земельного участка содержатся в Едином государственном реестре недвижимости (ЕГРН) и в правоустанавливающих документах на земельный участок. Информацию можно получить путем запроса выписки из ЕГРН, а также посмотрев свои правоустанавливающие документы на земельный участок. </w:t>
      </w:r>
    </w:p>
    <w:p w:rsidR="00A00FB8" w:rsidRP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 любой вид разрешенного использования из предусмотренных зонированием территорий видов выбирается правообладателем самостоятельно, без дополнительных разрешений и процедур согласования. Вместе с тем, для использования земельного участка с иным целевым назначением необходимо внести изменения в ЕГРН. Только после внесения указанных изменений можно говорить о законности использования земельного участка с иным целевым назначением.</w:t>
      </w:r>
    </w:p>
    <w:p w:rsidR="00A00FB8" w:rsidRPr="00015FF1" w:rsidRDefault="00A00FB8" w:rsidP="00015FF1">
      <w:pPr>
        <w:ind w:firstLine="709"/>
        <w:contextualSpacing/>
        <w:jc w:val="both"/>
        <w:rPr>
          <w:rFonts w:ascii="Times New Roman" w:hAnsi="Times New Roman" w:cs="Times New Roman"/>
          <w:sz w:val="24"/>
          <w:szCs w:val="24"/>
        </w:rPr>
      </w:pPr>
      <w:r w:rsidRPr="00015FF1">
        <w:rPr>
          <w:rFonts w:ascii="Times New Roman" w:hAnsi="Times New Roman" w:cs="Times New Roman"/>
          <w:sz w:val="24"/>
          <w:szCs w:val="24"/>
        </w:rPr>
        <w:t>Данные действия позволят избежать нарушения земельного законодательства, и Вы не будете привлечены к административной ответственности в виде весьма значительных штрафных санкций. Заблаговременно примите все меры, направленные на самостоятельное выявление и устранение нарушений требований земельного законодательства.</w:t>
      </w:r>
    </w:p>
    <w:p w:rsidR="00015FF1" w:rsidRPr="001B4BAD" w:rsidRDefault="00015FF1" w:rsidP="00015FF1">
      <w:pPr>
        <w:widowControl w:val="0"/>
        <w:tabs>
          <w:tab w:val="left" w:pos="851"/>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B4BAD">
        <w:rPr>
          <w:rFonts w:ascii="Times New Roman" w:eastAsia="Times New Roman" w:hAnsi="Times New Roman" w:cs="Times New Roman"/>
          <w:sz w:val="24"/>
          <w:szCs w:val="24"/>
          <w:lang w:eastAsia="ru-RU"/>
        </w:rPr>
        <w:t>В целях недопущения таких нарушений, юридическим лицам, индивидуальным предпринимателям и гражданам рекомендуем использовать</w:t>
      </w:r>
      <w:r>
        <w:rPr>
          <w:rFonts w:ascii="Times New Roman" w:eastAsia="Times New Roman" w:hAnsi="Times New Roman" w:cs="Times New Roman"/>
          <w:sz w:val="24"/>
          <w:szCs w:val="24"/>
          <w:lang w:eastAsia="ru-RU"/>
        </w:rPr>
        <w:t xml:space="preserve"> земельные участки </w:t>
      </w:r>
      <w:r w:rsidRPr="001B4BAD">
        <w:rPr>
          <w:rFonts w:ascii="Times New Roman" w:eastAsia="Times New Roman" w:hAnsi="Times New Roman" w:cs="Times New Roman"/>
          <w:sz w:val="24"/>
          <w:szCs w:val="24"/>
          <w:lang w:eastAsia="ru-RU"/>
        </w:rPr>
        <w:t>в соответствии с видом разрешенного использования, который указан в кадастровом паспорте и в документе, удостоверяющем права на земельные участки.</w:t>
      </w:r>
    </w:p>
    <w:p w:rsidR="001204F9" w:rsidRDefault="001204F9" w:rsidP="00ED5211"/>
    <w:sectPr w:rsidR="00120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11"/>
    <w:rsid w:val="00000BFB"/>
    <w:rsid w:val="00015FF1"/>
    <w:rsid w:val="000B0635"/>
    <w:rsid w:val="001204F9"/>
    <w:rsid w:val="001C369E"/>
    <w:rsid w:val="001F64A1"/>
    <w:rsid w:val="00201C52"/>
    <w:rsid w:val="002E631F"/>
    <w:rsid w:val="00301959"/>
    <w:rsid w:val="00332137"/>
    <w:rsid w:val="0036484D"/>
    <w:rsid w:val="003E726B"/>
    <w:rsid w:val="00611377"/>
    <w:rsid w:val="006A7871"/>
    <w:rsid w:val="008C65C8"/>
    <w:rsid w:val="009525E5"/>
    <w:rsid w:val="00A00D16"/>
    <w:rsid w:val="00A00FB8"/>
    <w:rsid w:val="00A1190D"/>
    <w:rsid w:val="00A12A56"/>
    <w:rsid w:val="00A13D5A"/>
    <w:rsid w:val="00A5485A"/>
    <w:rsid w:val="00AD00F6"/>
    <w:rsid w:val="00AF6527"/>
    <w:rsid w:val="00BC300E"/>
    <w:rsid w:val="00C2407B"/>
    <w:rsid w:val="00CE6FC4"/>
    <w:rsid w:val="00D816B0"/>
    <w:rsid w:val="00EA0B07"/>
    <w:rsid w:val="00EC078D"/>
    <w:rsid w:val="00EC7310"/>
    <w:rsid w:val="00ED5211"/>
    <w:rsid w:val="00F51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2E882-A114-46B5-A99D-659F2416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0F6"/>
    <w:rPr>
      <w:color w:val="0563C1" w:themeColor="hyperlink"/>
      <w:u w:val="single"/>
    </w:rPr>
  </w:style>
  <w:style w:type="paragraph" w:styleId="a4">
    <w:name w:val="Balloon Text"/>
    <w:basedOn w:val="a"/>
    <w:link w:val="a5"/>
    <w:uiPriority w:val="99"/>
    <w:semiHidden/>
    <w:unhideWhenUsed/>
    <w:rsid w:val="00A12A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2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kk5.roreestr.ru/" TargetMode="External"/><Relationship Id="rId5" Type="http://schemas.openxmlformats.org/officeDocument/2006/relationships/hyperlink" Target="consultantplus://offline/ref=244CC97549B35E16CFA0A649DB4E7B64D9C3D1569535C323DF99345C140FEDB346335B9A10BDD21926E7K" TargetMode="External"/><Relationship Id="rId4" Type="http://schemas.openxmlformats.org/officeDocument/2006/relationships/hyperlink" Target="consultantplus://offline/ref=244CC97549B35E16CFA0A649DB4E7B64D9C9D25A9A3AC323DF99345C140FEDB346335B9A10BDD11D26E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2213</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2019-01-28T07:06:00Z</cp:lastPrinted>
  <dcterms:created xsi:type="dcterms:W3CDTF">2020-11-26T02:25:00Z</dcterms:created>
  <dcterms:modified xsi:type="dcterms:W3CDTF">2021-12-06T08:13:00Z</dcterms:modified>
</cp:coreProperties>
</file>