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50" w:rsidRDefault="00660450" w:rsidP="006604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660450" w:rsidRDefault="00660450" w:rsidP="00660450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Благодарственном письме Администрации района</w:t>
      </w:r>
    </w:p>
    <w:p w:rsidR="00660450" w:rsidRDefault="00660450" w:rsidP="00660450">
      <w:pPr>
        <w:jc w:val="center"/>
        <w:rPr>
          <w:sz w:val="28"/>
          <w:szCs w:val="28"/>
        </w:rPr>
      </w:pP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Благодарственное письмо Администрации района (далее по тексту – Письмо) является наградой за заслуги в социально-экономическом развитии Родинского района, обеспечении законности прав и свобод  человека и гражданина, активное участие в общественной жизни.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Письмом награждаются граждане Российской Федерации и трудовые коллективы всех форм  собственности, внесшие весомый вклад в развитие Родинского района.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3.Преимущественное право на награждение Благодарственным письмом Администрации района имеют лица, имеющие награды и поощрения органов управления организаций, в которых они работают, органов местного самоуправления сельсоветов и проработавшие в данной должности (отрасли) не менее 5 лет.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награждении Письмом  принимается главой Администрации района, с учетом заключения комиссии по награждению.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Ходатайство о награждении Письмом вносится в Администрацию района органами местного самоуправления поселений, коммерческими и некоммерческими организациями через соответствующие структурные подразделения Администрации района.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ходатайству прилагаются наградной лист, характеристика </w:t>
      </w:r>
      <w:proofErr w:type="gramStart"/>
      <w:r>
        <w:rPr>
          <w:sz w:val="28"/>
          <w:szCs w:val="28"/>
        </w:rPr>
        <w:t>представ-</w:t>
      </w:r>
      <w:proofErr w:type="spellStart"/>
      <w:r>
        <w:rPr>
          <w:sz w:val="28"/>
          <w:szCs w:val="28"/>
        </w:rPr>
        <w:t>ляемого</w:t>
      </w:r>
      <w:proofErr w:type="spellEnd"/>
      <w:proofErr w:type="gramEnd"/>
      <w:r>
        <w:rPr>
          <w:sz w:val="28"/>
          <w:szCs w:val="28"/>
        </w:rPr>
        <w:t xml:space="preserve"> к награждению и копия трудовой книжки.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Ходатайство о награждении Письмом рассматривается в Администрации района в течение месяца со дня его представления.</w:t>
      </w:r>
    </w:p>
    <w:p w:rsidR="00660450" w:rsidRDefault="00660450" w:rsidP="0066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Лица, награжденные Письмом, могут представляться к награждению повторно не ранее, чем через три года после предыдущего награждения.</w:t>
      </w:r>
    </w:p>
    <w:p w:rsidR="00660450" w:rsidRDefault="00660450" w:rsidP="0066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Вручение Письма производится в торжественной обстановке главой Администрации района, заместителями главы Администрации района, а также по поручению главы Администрации района другими лицами.</w:t>
      </w:r>
    </w:p>
    <w:p w:rsidR="005F32B4" w:rsidRDefault="005F32B4">
      <w:bookmarkStart w:id="0" w:name="_GoBack"/>
      <w:bookmarkEnd w:id="0"/>
    </w:p>
    <w:sectPr w:rsidR="005F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F1"/>
    <w:rsid w:val="001C35F1"/>
    <w:rsid w:val="005F32B4"/>
    <w:rsid w:val="00660450"/>
    <w:rsid w:val="00805407"/>
    <w:rsid w:val="00B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2021-12-24T04:26:00Z</dcterms:created>
  <dcterms:modified xsi:type="dcterms:W3CDTF">2021-12-24T04:27:00Z</dcterms:modified>
</cp:coreProperties>
</file>